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DD1" w:rsidRDefault="003578F7">
      <w:pPr>
        <w:pStyle w:val="af1"/>
        <w:tabs>
          <w:tab w:val="right" w:pos="9639"/>
        </w:tabs>
        <w:rPr>
          <w:sz w:val="24"/>
          <w:szCs w:val="24"/>
          <w:lang w:val="en-US"/>
        </w:rPr>
      </w:pPr>
      <w:r>
        <w:rPr>
          <w:sz w:val="24"/>
          <w:szCs w:val="24"/>
          <w:lang w:val="en-US"/>
        </w:rPr>
        <w:t>3GPP TSG-RAN WG2 Meeting #129</w:t>
      </w:r>
      <w:r w:rsidR="00B743EB">
        <w:rPr>
          <w:sz w:val="24"/>
          <w:szCs w:val="24"/>
          <w:lang w:val="en-US"/>
        </w:rPr>
        <w:t>bis</w:t>
      </w:r>
      <w:r>
        <w:rPr>
          <w:sz w:val="24"/>
          <w:szCs w:val="24"/>
          <w:lang w:val="en-US"/>
        </w:rPr>
        <w:tab/>
      </w:r>
      <w:r w:rsidR="00E37F97">
        <w:rPr>
          <w:rFonts w:hint="eastAsia"/>
          <w:sz w:val="24"/>
          <w:szCs w:val="24"/>
          <w:lang w:val="en-US"/>
        </w:rPr>
        <w:t>R2-25</w:t>
      </w:r>
      <w:r w:rsidR="00F504B5" w:rsidRPr="00F504B5">
        <w:rPr>
          <w:sz w:val="24"/>
          <w:szCs w:val="24"/>
          <w:lang w:val="en-US"/>
        </w:rPr>
        <w:t>02564</w:t>
      </w:r>
    </w:p>
    <w:p w:rsidR="00A22DD1" w:rsidRDefault="00B743EB">
      <w:pPr>
        <w:pStyle w:val="af1"/>
        <w:tabs>
          <w:tab w:val="right" w:pos="9639"/>
        </w:tabs>
        <w:rPr>
          <w:bCs/>
          <w:sz w:val="24"/>
        </w:rPr>
      </w:pPr>
      <w:r>
        <w:rPr>
          <w:sz w:val="24"/>
          <w:szCs w:val="24"/>
          <w:lang w:val="en-US"/>
        </w:rPr>
        <w:t>Wuhan, China, Apr. 7</w:t>
      </w:r>
      <w:r w:rsidRPr="00B743EB">
        <w:rPr>
          <w:sz w:val="24"/>
          <w:szCs w:val="24"/>
          <w:vertAlign w:val="superscript"/>
          <w:lang w:val="en-US"/>
        </w:rPr>
        <w:t>th</w:t>
      </w:r>
      <w:r>
        <w:rPr>
          <w:sz w:val="24"/>
          <w:szCs w:val="24"/>
          <w:lang w:val="en-US"/>
        </w:rPr>
        <w:t xml:space="preserve"> – 11</w:t>
      </w:r>
      <w:r w:rsidRPr="00B743EB">
        <w:rPr>
          <w:sz w:val="24"/>
          <w:szCs w:val="24"/>
          <w:vertAlign w:val="superscript"/>
          <w:lang w:val="en-US"/>
        </w:rPr>
        <w:t>th</w:t>
      </w:r>
      <w:r w:rsidRPr="00B743EB">
        <w:rPr>
          <w:sz w:val="24"/>
          <w:szCs w:val="24"/>
          <w:lang w:val="en-US"/>
        </w:rPr>
        <w:t>, 2025</w:t>
      </w:r>
      <w:r w:rsidR="003578F7">
        <w:rPr>
          <w:sz w:val="24"/>
          <w:szCs w:val="24"/>
          <w:lang w:val="da-DK" w:eastAsia="zh-CN"/>
        </w:rPr>
        <w:tab/>
      </w:r>
    </w:p>
    <w:p w:rsidR="00A22DD1" w:rsidRDefault="003578F7">
      <w:pPr>
        <w:pStyle w:val="CRCoverPage"/>
        <w:tabs>
          <w:tab w:val="left" w:pos="1985"/>
        </w:tabs>
        <w:rPr>
          <w:rFonts w:cs="Arial"/>
          <w:b/>
          <w:bCs/>
          <w:sz w:val="24"/>
          <w:szCs w:val="24"/>
          <w:lang w:val="da-DK" w:eastAsia="ja-JP"/>
        </w:rPr>
      </w:pPr>
      <w:r>
        <w:rPr>
          <w:rFonts w:cs="Arial"/>
          <w:b/>
          <w:bCs/>
          <w:sz w:val="24"/>
          <w:szCs w:val="24"/>
          <w:lang w:val="da-DK"/>
        </w:rPr>
        <w:t>Agenda item:</w:t>
      </w:r>
      <w:r w:rsidR="005C41B0">
        <w:rPr>
          <w:rFonts w:cs="Arial"/>
          <w:b/>
          <w:bCs/>
          <w:sz w:val="24"/>
          <w:lang w:val="da-DK"/>
        </w:rPr>
        <w:tab/>
        <w:t>8.7.5</w:t>
      </w:r>
      <w:r>
        <w:rPr>
          <w:rFonts w:cs="Arial"/>
          <w:b/>
          <w:bCs/>
          <w:sz w:val="24"/>
          <w:lang w:val="da-DK"/>
        </w:rPr>
        <w:t xml:space="preserve"> </w:t>
      </w:r>
    </w:p>
    <w:p w:rsidR="00A22DD1" w:rsidRDefault="003578F7">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China Telecom</w:t>
      </w:r>
    </w:p>
    <w:p w:rsidR="00A22DD1" w:rsidRDefault="003578F7">
      <w:pPr>
        <w:ind w:left="1985" w:hanging="1985"/>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sidR="00F504B5">
        <w:rPr>
          <w:rFonts w:ascii="Arial" w:hAnsi="Arial" w:cs="Arial"/>
          <w:b/>
          <w:bCs/>
          <w:sz w:val="24"/>
          <w:lang w:val="en-US"/>
        </w:rPr>
        <w:t>Consideration</w:t>
      </w:r>
      <w:r w:rsidR="005C41B0">
        <w:rPr>
          <w:rFonts w:ascii="Arial" w:hAnsi="Arial" w:cs="Arial"/>
          <w:b/>
          <w:bCs/>
          <w:sz w:val="24"/>
          <w:lang w:val="en-US"/>
        </w:rPr>
        <w:t xml:space="preserve"> on RLC AM</w:t>
      </w:r>
      <w:r w:rsidR="00336713" w:rsidRPr="00336713">
        <w:rPr>
          <w:rFonts w:ascii="Arial" w:hAnsi="Arial" w:cs="Arial"/>
          <w:b/>
          <w:bCs/>
          <w:sz w:val="24"/>
          <w:lang w:val="en-US"/>
        </w:rPr>
        <w:t xml:space="preserve"> Enhancement</w:t>
      </w:r>
      <w:r w:rsidR="00851739">
        <w:rPr>
          <w:rFonts w:ascii="Arial" w:hAnsi="Arial" w:cs="Arial"/>
          <w:b/>
          <w:bCs/>
          <w:sz w:val="24"/>
          <w:lang w:val="en-US"/>
        </w:rPr>
        <w:t>s</w:t>
      </w:r>
    </w:p>
    <w:p w:rsidR="00A22DD1" w:rsidRDefault="003578F7">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rsidR="00A22DD1" w:rsidRDefault="003578F7">
      <w:pPr>
        <w:pStyle w:val="1"/>
        <w:numPr>
          <w:ilvl w:val="0"/>
          <w:numId w:val="7"/>
        </w:numPr>
        <w:tabs>
          <w:tab w:val="clear" w:pos="432"/>
        </w:tabs>
        <w:spacing w:line="240" w:lineRule="auto"/>
        <w:ind w:left="1134" w:hanging="1134"/>
        <w:rPr>
          <w:rFonts w:eastAsia="宋体"/>
          <w:lang w:val="en-US"/>
        </w:rPr>
      </w:pPr>
      <w:r>
        <w:rPr>
          <w:rFonts w:eastAsia="宋体"/>
          <w:lang w:val="en-US"/>
        </w:rPr>
        <w:t>Introduction</w:t>
      </w:r>
    </w:p>
    <w:p w:rsidR="00A22DD1" w:rsidRDefault="003578F7">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hint="eastAsia"/>
          <w:szCs w:val="22"/>
          <w:lang w:eastAsia="ja-JP"/>
        </w:rPr>
        <w:t>I</w:t>
      </w:r>
      <w:r>
        <w:rPr>
          <w:rFonts w:ascii="Arial" w:hAnsi="Arial" w:cs="Arial"/>
          <w:szCs w:val="22"/>
          <w:lang w:eastAsia="ja-JP"/>
        </w:rPr>
        <w:t xml:space="preserve">n the </w:t>
      </w:r>
      <w:r w:rsidR="00D02288">
        <w:rPr>
          <w:rFonts w:ascii="Arial" w:hAnsi="Arial" w:cs="Arial"/>
          <w:szCs w:val="22"/>
          <w:lang w:eastAsia="ja-JP"/>
        </w:rPr>
        <w:t>last RAN2#129</w:t>
      </w:r>
      <w:r>
        <w:rPr>
          <w:rFonts w:ascii="Arial" w:hAnsi="Arial" w:cs="Arial"/>
          <w:szCs w:val="22"/>
          <w:lang w:eastAsia="ja-JP"/>
        </w:rPr>
        <w:t xml:space="preserve"> meeting, the following agreements were made for </w:t>
      </w:r>
      <w:r w:rsidR="002C08CE">
        <w:rPr>
          <w:rFonts w:ascii="Arial" w:hAnsi="Arial" w:cs="Arial"/>
          <w:szCs w:val="22"/>
          <w:lang w:eastAsia="ja-JP"/>
        </w:rPr>
        <w:t>RLC AM</w:t>
      </w:r>
      <w:r>
        <w:rPr>
          <w:rFonts w:ascii="Arial" w:hAnsi="Arial" w:cs="Arial"/>
          <w:szCs w:val="22"/>
          <w:lang w:eastAsia="ja-JP"/>
        </w:rPr>
        <w:t xml:space="preserve"> </w:t>
      </w:r>
      <w:r w:rsidR="00D02288">
        <w:rPr>
          <w:rFonts w:ascii="Arial" w:hAnsi="Arial" w:cs="Arial"/>
          <w:szCs w:val="22"/>
          <w:lang w:eastAsia="ja-JP"/>
        </w:rPr>
        <w:t>enhancement</w:t>
      </w:r>
      <w:r w:rsidR="002C08CE">
        <w:rPr>
          <w:rFonts w:ascii="Arial" w:hAnsi="Arial" w:cs="Arial"/>
          <w:szCs w:val="22"/>
          <w:lang w:eastAsia="ja-JP"/>
        </w:rPr>
        <w:t>s</w:t>
      </w:r>
      <w:r>
        <w:rPr>
          <w:rFonts w:ascii="Arial" w:hAnsi="Arial" w:cs="Arial"/>
          <w:szCs w:val="22"/>
          <w:lang w:eastAsia="ja-JP"/>
        </w:rPr>
        <w:t>.</w:t>
      </w:r>
    </w:p>
    <w:tbl>
      <w:tblPr>
        <w:tblStyle w:val="af7"/>
        <w:tblW w:w="0" w:type="auto"/>
        <w:tblLook w:val="04A0" w:firstRow="1" w:lastRow="0" w:firstColumn="1" w:lastColumn="0" w:noHBand="0" w:noVBand="1"/>
      </w:tblPr>
      <w:tblGrid>
        <w:gridCol w:w="9629"/>
      </w:tblGrid>
      <w:tr w:rsidR="00A22DD1">
        <w:tc>
          <w:tcPr>
            <w:tcW w:w="9629" w:type="dxa"/>
          </w:tcPr>
          <w:p w:rsidR="000C1534" w:rsidRDefault="000C1534" w:rsidP="000C1534">
            <w:pPr>
              <w:pStyle w:val="Doc-text2"/>
              <w:ind w:left="0" w:firstLine="0"/>
              <w:rPr>
                <w:b/>
              </w:rPr>
            </w:pPr>
            <w:r>
              <w:rPr>
                <w:b/>
              </w:rPr>
              <w:t>A</w:t>
            </w:r>
            <w:r w:rsidRPr="000E0311">
              <w:rPr>
                <w:b/>
              </w:rPr>
              <w:t>utonomous retransmissions and polling</w:t>
            </w:r>
            <w:r>
              <w:rPr>
                <w:b/>
              </w:rPr>
              <w:t xml:space="preserve"> enhancements</w:t>
            </w:r>
          </w:p>
          <w:p w:rsidR="000C1534" w:rsidRPr="000E0311" w:rsidRDefault="000C1534" w:rsidP="000C1534">
            <w:pPr>
              <w:pStyle w:val="Agreement"/>
            </w:pPr>
            <w:r w:rsidRPr="000E0311">
              <w:t>Autonomous retransmission and/or polling should be triggered when the remaining time of an RLC SDU falls below a specified threshold. FFS if remaining time is determined based on discardTimer at PDCP or new timer at RLC</w:t>
            </w:r>
          </w:p>
          <w:p w:rsidR="000C1534" w:rsidRPr="000E0311" w:rsidRDefault="000C1534" w:rsidP="000C1534">
            <w:pPr>
              <w:pStyle w:val="Agreement"/>
            </w:pPr>
            <w:r w:rsidRPr="000E0311">
              <w:t xml:space="preserve">Only a single autonomous retransmission will be triggered per RLC SDU. </w:t>
            </w:r>
          </w:p>
          <w:p w:rsidR="000C1534" w:rsidRPr="000E0311" w:rsidRDefault="000C1534" w:rsidP="000C1534">
            <w:pPr>
              <w:pStyle w:val="Agreement"/>
            </w:pPr>
            <w:r w:rsidRPr="000E0311">
              <w:t>There is no dynamic activation/deactivation of the autonomous retransmission mechanism.</w:t>
            </w:r>
          </w:p>
          <w:p w:rsidR="000C1534" w:rsidRDefault="000C1534" w:rsidP="000C1534">
            <w:pPr>
              <w:pStyle w:val="Agreement"/>
            </w:pPr>
            <w:r w:rsidRPr="000E0311">
              <w:t>We have separate thresholds for autonomous reTx and for polling</w:t>
            </w:r>
          </w:p>
          <w:p w:rsidR="000C1534" w:rsidRDefault="000C1534" w:rsidP="000C1534">
            <w:pPr>
              <w:pStyle w:val="Doc-text2"/>
              <w:ind w:left="0" w:firstLine="0"/>
              <w:rPr>
                <w:b/>
              </w:rPr>
            </w:pPr>
          </w:p>
          <w:p w:rsidR="000C1534" w:rsidRPr="000E0311" w:rsidRDefault="000C1534" w:rsidP="000C1534">
            <w:pPr>
              <w:pStyle w:val="Doc-text2"/>
              <w:ind w:left="0" w:firstLine="0"/>
              <w:rPr>
                <w:b/>
              </w:rPr>
            </w:pPr>
            <w:r>
              <w:rPr>
                <w:b/>
              </w:rPr>
              <w:t>U</w:t>
            </w:r>
            <w:r w:rsidRPr="000E0311">
              <w:rPr>
                <w:b/>
              </w:rPr>
              <w:t>nnecessary retransmissions avoidance</w:t>
            </w:r>
          </w:p>
          <w:p w:rsidR="000C1534" w:rsidRDefault="000C1534" w:rsidP="000C1534">
            <w:pPr>
              <w:pStyle w:val="Agreement"/>
            </w:pPr>
            <w:r>
              <w:t>When the TX RLC entity receives a discard indication of the SDU from PDCP, the TX RLC entity considers the SDU as an outdated SDU. The TX RLC entity does not perform any transmission and retransmission of such SDU/SDU segment.</w:t>
            </w:r>
          </w:p>
          <w:p w:rsidR="000C1534" w:rsidRDefault="000C1534" w:rsidP="000C1534">
            <w:pPr>
              <w:pStyle w:val="Agreement"/>
            </w:pPr>
            <w:r>
              <w:t>A new RLC timer at the TX is not introduced to determine outdated RLC SDUs.</w:t>
            </w:r>
          </w:p>
          <w:p w:rsidR="000C1534" w:rsidRDefault="000C1534" w:rsidP="000C1534">
            <w:pPr>
              <w:pStyle w:val="Agreement"/>
            </w:pPr>
            <w:r>
              <w:t>The new RLC timer at the RX is per RLC entity</w:t>
            </w:r>
          </w:p>
          <w:p w:rsidR="000C1534" w:rsidRDefault="000C1534" w:rsidP="000C1534">
            <w:pPr>
              <w:pStyle w:val="Agreement"/>
            </w:pPr>
            <w:r>
              <w:t>The duration of the new RLC timer is not lower than that of t-reassembly</w:t>
            </w:r>
          </w:p>
          <w:p w:rsidR="00A22DD1" w:rsidRDefault="000C1534" w:rsidP="000C1534">
            <w:pPr>
              <w:pStyle w:val="Agreement"/>
            </w:pPr>
            <w:r>
              <w:t>Proposals 4 and 6 from R2-2500380 and P3 and 4 from R2-2500401 will be discussed together with RLC CR review</w:t>
            </w:r>
          </w:p>
        </w:tc>
      </w:tr>
    </w:tbl>
    <w:p w:rsidR="00A22DD1" w:rsidRDefault="003578F7">
      <w:pPr>
        <w:overflowPunct w:val="0"/>
        <w:autoSpaceDE w:val="0"/>
        <w:autoSpaceDN w:val="0"/>
        <w:adjustRightInd w:val="0"/>
        <w:spacing w:before="180" w:line="360" w:lineRule="auto"/>
        <w:jc w:val="both"/>
        <w:textAlignment w:val="baseline"/>
        <w:rPr>
          <w:rFonts w:ascii="Arial" w:hAnsi="Arial" w:cs="Arial"/>
          <w:szCs w:val="22"/>
          <w:lang w:eastAsia="ja-JP"/>
        </w:rPr>
      </w:pPr>
      <w:bookmarkStart w:id="0" w:name="OLE_LINK42"/>
      <w:bookmarkStart w:id="1" w:name="OLE_LINK43"/>
      <w:r>
        <w:rPr>
          <w:rFonts w:ascii="Arial" w:hAnsi="Arial" w:cs="Arial" w:hint="eastAsia"/>
          <w:szCs w:val="22"/>
          <w:lang w:eastAsia="ja-JP"/>
        </w:rPr>
        <w:t>The</w:t>
      </w:r>
      <w:r w:rsidR="0032268A">
        <w:rPr>
          <w:rFonts w:ascii="Arial" w:hAnsi="Arial" w:cs="Arial"/>
          <w:szCs w:val="22"/>
          <w:lang w:eastAsia="ja-JP"/>
        </w:rPr>
        <w:t xml:space="preserve"> </w:t>
      </w:r>
      <w:r>
        <w:rPr>
          <w:rFonts w:ascii="Arial" w:hAnsi="Arial" w:cs="Arial"/>
          <w:szCs w:val="22"/>
          <w:lang w:eastAsia="ja-JP"/>
        </w:rPr>
        <w:t xml:space="preserve">paper </w:t>
      </w:r>
      <w:r w:rsidR="0032268A">
        <w:rPr>
          <w:rFonts w:ascii="Arial" w:hAnsi="Arial" w:cs="Arial"/>
          <w:szCs w:val="22"/>
          <w:lang w:eastAsia="ja-JP"/>
        </w:rPr>
        <w:t>aims</w:t>
      </w:r>
      <w:r>
        <w:rPr>
          <w:rFonts w:ascii="Arial" w:hAnsi="Arial" w:cs="Arial" w:hint="eastAsia"/>
          <w:szCs w:val="22"/>
          <w:lang w:eastAsia="ja-JP"/>
        </w:rPr>
        <w:t xml:space="preserve"> to discuss</w:t>
      </w:r>
      <w:r>
        <w:rPr>
          <w:rFonts w:ascii="Arial" w:hAnsi="Arial" w:cs="Arial"/>
          <w:szCs w:val="22"/>
          <w:lang w:eastAsia="ja-JP"/>
        </w:rPr>
        <w:t xml:space="preserve"> the </w:t>
      </w:r>
      <w:r w:rsidR="00D02288">
        <w:rPr>
          <w:rFonts w:ascii="Arial" w:hAnsi="Arial" w:cs="Arial"/>
          <w:szCs w:val="22"/>
          <w:lang w:eastAsia="ja-JP"/>
        </w:rPr>
        <w:t xml:space="preserve">remaining issues on </w:t>
      </w:r>
      <w:r w:rsidR="00B52CCC">
        <w:rPr>
          <w:rFonts w:ascii="Arial" w:hAnsi="Arial" w:cs="Arial"/>
          <w:szCs w:val="22"/>
          <w:lang w:eastAsia="ja-JP"/>
        </w:rPr>
        <w:t>autonomous retransmission and</w:t>
      </w:r>
      <w:r w:rsidR="00FC41F7">
        <w:rPr>
          <w:rFonts w:ascii="Arial" w:hAnsi="Arial" w:cs="Arial"/>
          <w:szCs w:val="22"/>
          <w:lang w:eastAsia="ja-JP"/>
        </w:rPr>
        <w:t xml:space="preserve"> polling enhancements</w:t>
      </w:r>
      <w:r w:rsidR="00D02288">
        <w:rPr>
          <w:rFonts w:ascii="Arial" w:hAnsi="Arial" w:cs="Arial"/>
          <w:szCs w:val="22"/>
          <w:lang w:eastAsia="ja-JP"/>
        </w:rPr>
        <w:t xml:space="preserve">. </w:t>
      </w:r>
      <w:bookmarkEnd w:id="0"/>
      <w:bookmarkEnd w:id="1"/>
      <w:r>
        <w:rPr>
          <w:rFonts w:ascii="Arial" w:hAnsi="Arial" w:cs="Arial"/>
          <w:szCs w:val="22"/>
          <w:lang w:eastAsia="ja-JP"/>
        </w:rPr>
        <w:t xml:space="preserve"> </w:t>
      </w:r>
    </w:p>
    <w:p w:rsidR="005A2017" w:rsidRPr="006D454B" w:rsidRDefault="003578F7" w:rsidP="006D454B">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Discussion </w:t>
      </w:r>
    </w:p>
    <w:p w:rsidR="00E0216C" w:rsidRDefault="0035674F" w:rsidP="0035674F">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szCs w:val="22"/>
          <w:lang w:eastAsia="ja-JP"/>
        </w:rPr>
        <w:t xml:space="preserve">To ensure the timely </w:t>
      </w:r>
      <w:r w:rsidR="00C0369F">
        <w:rPr>
          <w:rFonts w:ascii="Arial" w:hAnsi="Arial" w:cs="Arial"/>
          <w:szCs w:val="22"/>
          <w:lang w:eastAsia="ja-JP"/>
        </w:rPr>
        <w:t>re</w:t>
      </w:r>
      <w:r>
        <w:rPr>
          <w:rFonts w:ascii="Arial" w:hAnsi="Arial" w:cs="Arial"/>
          <w:szCs w:val="22"/>
          <w:lang w:eastAsia="ja-JP"/>
        </w:rPr>
        <w:t xml:space="preserve">transmission of delay-critical data, </w:t>
      </w:r>
      <w:r w:rsidR="00E0216C">
        <w:rPr>
          <w:rFonts w:ascii="Arial" w:hAnsi="Arial" w:cs="Arial"/>
          <w:szCs w:val="22"/>
          <w:lang w:eastAsia="ja-JP"/>
        </w:rPr>
        <w:t xml:space="preserve">it has agreed that the </w:t>
      </w:r>
      <w:r w:rsidR="005545C0">
        <w:rPr>
          <w:rFonts w:ascii="Arial" w:hAnsi="Arial" w:cs="Arial"/>
          <w:szCs w:val="22"/>
          <w:lang w:eastAsia="ja-JP"/>
        </w:rPr>
        <w:t>autonomous retransmission and</w:t>
      </w:r>
      <w:r w:rsidR="005545C0" w:rsidRPr="005545C0">
        <w:rPr>
          <w:rFonts w:ascii="Arial" w:hAnsi="Arial" w:cs="Arial" w:hint="eastAsia"/>
          <w:szCs w:val="22"/>
          <w:lang w:eastAsia="ja-JP"/>
        </w:rPr>
        <w:t>/</w:t>
      </w:r>
      <w:r w:rsidR="005545C0" w:rsidRPr="005545C0">
        <w:rPr>
          <w:rFonts w:ascii="Arial" w:hAnsi="Arial" w:cs="Arial"/>
          <w:szCs w:val="22"/>
          <w:lang w:eastAsia="ja-JP"/>
        </w:rPr>
        <w:t xml:space="preserve">or </w:t>
      </w:r>
      <w:r w:rsidR="00F0626A">
        <w:rPr>
          <w:rFonts w:ascii="Arial" w:hAnsi="Arial" w:cs="Arial"/>
          <w:szCs w:val="22"/>
          <w:lang w:eastAsia="ja-JP"/>
        </w:rPr>
        <w:t>polling can be triggered when the remaining time of an RLC SDU falls below a specified thresh</w:t>
      </w:r>
      <w:r w:rsidR="005B131F">
        <w:rPr>
          <w:rFonts w:ascii="Arial" w:hAnsi="Arial" w:cs="Arial"/>
          <w:szCs w:val="22"/>
          <w:lang w:eastAsia="ja-JP"/>
        </w:rPr>
        <w:t xml:space="preserve">old. However, it is undetermined whether the remaining time is determined based on the </w:t>
      </w:r>
      <w:r w:rsidR="005B131F" w:rsidRPr="00743D34">
        <w:rPr>
          <w:rFonts w:ascii="Arial" w:hAnsi="Arial" w:cs="Arial"/>
          <w:i/>
          <w:szCs w:val="22"/>
          <w:lang w:eastAsia="ja-JP"/>
        </w:rPr>
        <w:t>discardTimer</w:t>
      </w:r>
      <w:r w:rsidR="005B131F">
        <w:rPr>
          <w:rFonts w:ascii="Arial" w:hAnsi="Arial" w:cs="Arial"/>
          <w:szCs w:val="22"/>
          <w:lang w:eastAsia="ja-JP"/>
        </w:rPr>
        <w:t xml:space="preserve"> at PDCP or new timer at RLC. </w:t>
      </w:r>
    </w:p>
    <w:p w:rsidR="00743D34" w:rsidRDefault="001A2C75" w:rsidP="0035674F">
      <w:pPr>
        <w:overflowPunct w:val="0"/>
        <w:autoSpaceDE w:val="0"/>
        <w:autoSpaceDN w:val="0"/>
        <w:adjustRightInd w:val="0"/>
        <w:spacing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P</w:t>
      </w:r>
      <w:r>
        <w:rPr>
          <w:rFonts w:ascii="Arial" w:eastAsia="宋体" w:hAnsi="Arial" w:cs="Arial"/>
          <w:szCs w:val="22"/>
          <w:lang w:eastAsia="zh-CN"/>
        </w:rPr>
        <w:t>er TS38.323,</w:t>
      </w:r>
      <w:r w:rsidR="00743D34">
        <w:rPr>
          <w:rFonts w:ascii="Arial" w:eastAsia="宋体" w:hAnsi="Arial" w:cs="Arial"/>
          <w:szCs w:val="22"/>
          <w:lang w:eastAsia="zh-CN"/>
        </w:rPr>
        <w:t xml:space="preserve"> the </w:t>
      </w:r>
      <w:r w:rsidR="00743D34" w:rsidRPr="00743D34">
        <w:rPr>
          <w:rFonts w:ascii="Arial" w:eastAsia="宋体" w:hAnsi="Arial" w:cs="Arial"/>
          <w:i/>
          <w:szCs w:val="22"/>
          <w:lang w:eastAsia="zh-CN"/>
        </w:rPr>
        <w:t>discardTimer</w:t>
      </w:r>
      <w:r w:rsidR="00743D34">
        <w:rPr>
          <w:rFonts w:ascii="Arial" w:eastAsia="宋体" w:hAnsi="Arial" w:cs="Arial"/>
          <w:szCs w:val="22"/>
          <w:lang w:eastAsia="zh-CN"/>
        </w:rPr>
        <w:t xml:space="preserve"> is used to determine the delay-critical PDCP SDU. Specifically,</w:t>
      </w:r>
      <w:r>
        <w:rPr>
          <w:rFonts w:ascii="Arial" w:eastAsia="宋体" w:hAnsi="Arial" w:cs="Arial"/>
          <w:szCs w:val="22"/>
          <w:lang w:eastAsia="zh-CN"/>
        </w:rPr>
        <w:t xml:space="preserve"> if </w:t>
      </w:r>
      <w:r w:rsidRPr="00743D34">
        <w:rPr>
          <w:rFonts w:ascii="Arial" w:eastAsia="宋体" w:hAnsi="Arial" w:cs="Arial"/>
          <w:i/>
          <w:szCs w:val="22"/>
          <w:lang w:eastAsia="zh-CN"/>
        </w:rPr>
        <w:t>pdu-SetDiscard</w:t>
      </w:r>
      <w:r w:rsidRPr="001A2C75">
        <w:rPr>
          <w:rFonts w:ascii="Arial" w:eastAsia="宋体" w:hAnsi="Arial" w:cs="Arial"/>
          <w:szCs w:val="22"/>
          <w:lang w:eastAsia="zh-CN"/>
        </w:rPr>
        <w:t xml:space="preserve"> is not configured</w:t>
      </w:r>
      <w:r>
        <w:rPr>
          <w:rFonts w:ascii="Arial" w:eastAsia="宋体" w:hAnsi="Arial" w:cs="Arial"/>
          <w:szCs w:val="22"/>
          <w:lang w:eastAsia="zh-CN"/>
        </w:rPr>
        <w:t xml:space="preserve">, a PDCP SDU for which the remaining time till </w:t>
      </w:r>
      <w:r w:rsidRPr="00743D34">
        <w:rPr>
          <w:rFonts w:ascii="Arial" w:eastAsia="宋体" w:hAnsi="Arial" w:cs="Arial"/>
          <w:i/>
          <w:szCs w:val="22"/>
          <w:lang w:eastAsia="zh-CN"/>
        </w:rPr>
        <w:t>discardTimer</w:t>
      </w:r>
      <w:r>
        <w:rPr>
          <w:rFonts w:ascii="Arial" w:eastAsia="宋体" w:hAnsi="Arial" w:cs="Arial"/>
          <w:szCs w:val="22"/>
          <w:lang w:eastAsia="zh-CN"/>
        </w:rPr>
        <w:t xml:space="preserve"> </w:t>
      </w:r>
      <w:r w:rsidR="0019585A">
        <w:rPr>
          <w:rFonts w:ascii="Arial" w:eastAsia="宋体" w:hAnsi="Arial" w:cs="Arial"/>
          <w:szCs w:val="22"/>
          <w:lang w:eastAsia="zh-CN"/>
        </w:rPr>
        <w:t xml:space="preserve">expiry is less than the </w:t>
      </w:r>
      <w:r w:rsidR="0019585A" w:rsidRPr="00743D34">
        <w:rPr>
          <w:rFonts w:ascii="Arial" w:eastAsia="宋体" w:hAnsi="Arial" w:cs="Arial"/>
          <w:i/>
          <w:szCs w:val="22"/>
          <w:lang w:eastAsia="zh-CN"/>
        </w:rPr>
        <w:t>remainingTimeThreshold</w:t>
      </w:r>
      <w:r w:rsidR="0019585A">
        <w:rPr>
          <w:rFonts w:ascii="Arial" w:eastAsia="宋体" w:hAnsi="Arial" w:cs="Arial"/>
          <w:szCs w:val="22"/>
          <w:lang w:eastAsia="zh-CN"/>
        </w:rPr>
        <w:t xml:space="preserve"> is defi</w:t>
      </w:r>
      <w:r w:rsidR="00743D34">
        <w:rPr>
          <w:rFonts w:ascii="Arial" w:eastAsia="宋体" w:hAnsi="Arial" w:cs="Arial"/>
          <w:szCs w:val="22"/>
          <w:lang w:eastAsia="zh-CN"/>
        </w:rPr>
        <w:t xml:space="preserve">ned as delay-critical PDCP SDU. </w:t>
      </w:r>
    </w:p>
    <w:p w:rsidR="005B131F" w:rsidRPr="0019585A" w:rsidRDefault="0019585A" w:rsidP="0035674F">
      <w:pPr>
        <w:overflowPunct w:val="0"/>
        <w:autoSpaceDE w:val="0"/>
        <w:autoSpaceDN w:val="0"/>
        <w:adjustRightInd w:val="0"/>
        <w:spacing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In </w:t>
      </w:r>
      <w:r w:rsidR="00B52CCC">
        <w:rPr>
          <w:rFonts w:ascii="Arial" w:eastAsia="宋体" w:hAnsi="Arial" w:cs="Arial"/>
          <w:szCs w:val="22"/>
          <w:lang w:eastAsia="zh-CN"/>
        </w:rPr>
        <w:t>addition</w:t>
      </w:r>
      <w:r>
        <w:rPr>
          <w:rFonts w:ascii="Arial" w:eastAsia="宋体" w:hAnsi="Arial" w:cs="Arial"/>
          <w:szCs w:val="22"/>
          <w:lang w:eastAsia="zh-CN"/>
        </w:rPr>
        <w:t xml:space="preserve">, the PDCP will perform the SDU discard operation as follows. </w:t>
      </w:r>
    </w:p>
    <w:p w:rsidR="000818A4" w:rsidRDefault="000818A4" w:rsidP="0035674F">
      <w:pPr>
        <w:overflowPunct w:val="0"/>
        <w:autoSpaceDE w:val="0"/>
        <w:autoSpaceDN w:val="0"/>
        <w:adjustRightInd w:val="0"/>
        <w:spacing w:line="360" w:lineRule="auto"/>
        <w:jc w:val="both"/>
        <w:textAlignment w:val="baseline"/>
        <w:rPr>
          <w:rFonts w:ascii="Arial" w:hAnsi="Arial" w:cs="Arial"/>
          <w:szCs w:val="22"/>
          <w:lang w:eastAsia="ja-JP"/>
        </w:rPr>
      </w:pPr>
      <w:r w:rsidRPr="0029642E">
        <w:rPr>
          <w:rFonts w:ascii="Times New Roman" w:eastAsia="等线" w:hAnsi="Times New Roman"/>
          <w:bCs/>
          <w:noProof/>
          <w:sz w:val="20"/>
          <w:lang w:val="en-US" w:eastAsia="zh-CN"/>
        </w:rPr>
        <w:lastRenderedPageBreak/>
        <mc:AlternateContent>
          <mc:Choice Requires="wps">
            <w:drawing>
              <wp:inline distT="0" distB="0" distL="0" distR="0" wp14:anchorId="5FA73930" wp14:editId="2D49C0A7">
                <wp:extent cx="6527653" cy="1404620"/>
                <wp:effectExtent l="0" t="0" r="26035" b="228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653" cy="1404620"/>
                        </a:xfrm>
                        <a:prstGeom prst="rect">
                          <a:avLst/>
                        </a:prstGeom>
                        <a:solidFill>
                          <a:srgbClr val="FFFFFF"/>
                        </a:solidFill>
                        <a:ln w="9525">
                          <a:solidFill>
                            <a:srgbClr val="000000"/>
                          </a:solidFill>
                          <a:miter lim="800000"/>
                          <a:headEnd/>
                          <a:tailEnd/>
                        </a:ln>
                      </wps:spPr>
                      <wps:txbx>
                        <w:txbxContent>
                          <w:p w:rsidR="00B52CCC" w:rsidRPr="00B52CCC" w:rsidRDefault="00B52CCC" w:rsidP="00B52CCC">
                            <w:pPr>
                              <w:pStyle w:val="20"/>
                              <w:spacing w:before="0" w:after="0" w:line="240" w:lineRule="auto"/>
                              <w:ind w:left="0" w:firstLine="0"/>
                              <w:rPr>
                                <w:rFonts w:ascii="Times New Roman" w:eastAsia="宋体" w:hAnsi="Times New Roman"/>
                                <w:sz w:val="28"/>
                                <w:szCs w:val="24"/>
                                <w:lang w:eastAsia="zh-CN"/>
                              </w:rPr>
                            </w:pPr>
                            <w:r w:rsidRPr="00B52CCC">
                              <w:rPr>
                                <w:rFonts w:ascii="Times New Roman" w:eastAsia="宋体" w:hAnsi="Times New Roman" w:hint="eastAsia"/>
                                <w:sz w:val="28"/>
                                <w:szCs w:val="24"/>
                                <w:lang w:eastAsia="zh-CN"/>
                              </w:rPr>
                              <w:t>TS38.323</w:t>
                            </w:r>
                          </w:p>
                          <w:p w:rsidR="000818A4" w:rsidRPr="002A2500" w:rsidRDefault="000818A4" w:rsidP="00B52CCC">
                            <w:pPr>
                              <w:pStyle w:val="20"/>
                              <w:spacing w:beforeLines="100" w:before="240" w:after="0" w:line="240" w:lineRule="auto"/>
                              <w:rPr>
                                <w:rFonts w:ascii="Times New Roman" w:eastAsia="Yu Mincho" w:hAnsi="Times New Roman"/>
                                <w:sz w:val="24"/>
                                <w:szCs w:val="24"/>
                              </w:rPr>
                            </w:pPr>
                            <w:r w:rsidRPr="002A2500">
                              <w:rPr>
                                <w:rFonts w:ascii="Times New Roman" w:hAnsi="Times New Roman"/>
                                <w:sz w:val="24"/>
                                <w:szCs w:val="24"/>
                              </w:rPr>
                              <w:t>5.3</w:t>
                            </w:r>
                            <w:r w:rsidRPr="002A2500">
                              <w:rPr>
                                <w:rFonts w:ascii="Times New Roman" w:hAnsi="Times New Roman"/>
                                <w:sz w:val="24"/>
                                <w:szCs w:val="24"/>
                              </w:rPr>
                              <w:tab/>
                              <w:t>SDU discard</w:t>
                            </w:r>
                          </w:p>
                          <w:p w:rsidR="000818A4" w:rsidRPr="000818A4" w:rsidRDefault="000818A4" w:rsidP="000818A4">
                            <w:pPr>
                              <w:rPr>
                                <w:rFonts w:ascii="Times New Roman" w:hAnsi="Times New Roman"/>
                              </w:rPr>
                            </w:pPr>
                            <w:r w:rsidRPr="000818A4">
                              <w:rPr>
                                <w:rFonts w:ascii="Times New Roman" w:hAnsi="Times New Roman"/>
                              </w:rPr>
                              <w:t>When the successful delivery of a PDCP SDU is confirmed by PDCP status report, the transmitting PDCP entity shall discard the PDCP SDU along with the corresponding PDCP Data PDU.</w:t>
                            </w:r>
                          </w:p>
                          <w:p w:rsidR="000818A4" w:rsidRPr="000818A4" w:rsidRDefault="000818A4" w:rsidP="000818A4">
                            <w:pPr>
                              <w:rPr>
                                <w:rFonts w:ascii="Times New Roman" w:hAnsi="Times New Roman"/>
                              </w:rPr>
                            </w:pPr>
                            <w:r w:rsidRPr="000818A4">
                              <w:rPr>
                                <w:rFonts w:ascii="Times New Roman" w:hAnsi="Times New Roman"/>
                              </w:rPr>
                              <w:t xml:space="preserve">When the </w:t>
                            </w:r>
                            <w:r w:rsidRPr="000818A4">
                              <w:rPr>
                                <w:rFonts w:ascii="Times New Roman" w:hAnsi="Times New Roman"/>
                                <w:i/>
                              </w:rPr>
                              <w:t>discardTimer</w:t>
                            </w:r>
                            <w:r w:rsidRPr="000818A4">
                              <w:rPr>
                                <w:rFonts w:ascii="Times New Roman" w:hAnsi="Times New Roman"/>
                              </w:rPr>
                              <w:t xml:space="preserve"> or </w:t>
                            </w:r>
                            <w:r w:rsidRPr="000818A4">
                              <w:rPr>
                                <w:rFonts w:ascii="Times New Roman" w:hAnsi="Times New Roman"/>
                                <w:i/>
                              </w:rPr>
                              <w:t xml:space="preserve">discardTimerForLowImportance </w:t>
                            </w:r>
                            <w:r w:rsidRPr="000818A4">
                              <w:rPr>
                                <w:rFonts w:ascii="Times New Roman" w:hAnsi="Times New Roman"/>
                              </w:rPr>
                              <w:t>expires for a PDCP SDU, the transmitting PDCP entity shall:</w:t>
                            </w:r>
                          </w:p>
                          <w:p w:rsidR="000818A4" w:rsidRPr="000818A4" w:rsidRDefault="000818A4" w:rsidP="000818A4">
                            <w:pPr>
                              <w:pStyle w:val="B1"/>
                              <w:spacing w:after="0" w:line="240" w:lineRule="auto"/>
                              <w:rPr>
                                <w:rFonts w:ascii="Times New Roman" w:eastAsia="Malgun Gothic" w:hAnsi="Times New Roman"/>
                                <w:sz w:val="20"/>
                              </w:rPr>
                            </w:pPr>
                            <w:r w:rsidRPr="000818A4">
                              <w:rPr>
                                <w:rFonts w:ascii="Times New Roman" w:eastAsia="Malgun Gothic" w:hAnsi="Times New Roman"/>
                                <w:sz w:val="20"/>
                              </w:rPr>
                              <w:t>-</w:t>
                            </w:r>
                            <w:r w:rsidRPr="000818A4">
                              <w:rPr>
                                <w:rFonts w:ascii="Times New Roman" w:eastAsia="Malgun Gothic" w:hAnsi="Times New Roman"/>
                                <w:sz w:val="20"/>
                              </w:rPr>
                              <w:tab/>
                              <w:t xml:space="preserve">if </w:t>
                            </w:r>
                            <w:r w:rsidRPr="000818A4">
                              <w:rPr>
                                <w:rFonts w:ascii="Times New Roman" w:eastAsia="Malgun Gothic" w:hAnsi="Times New Roman"/>
                                <w:i/>
                                <w:sz w:val="20"/>
                              </w:rPr>
                              <w:t>pdu-SetDiscard</w:t>
                            </w:r>
                            <w:r w:rsidRPr="000818A4">
                              <w:rPr>
                                <w:rFonts w:ascii="Times New Roman" w:eastAsia="Malgun Gothic" w:hAnsi="Times New Roman"/>
                                <w:sz w:val="20"/>
                              </w:rPr>
                              <w:t xml:space="preserve"> is configured:</w:t>
                            </w:r>
                          </w:p>
                          <w:p w:rsidR="000818A4" w:rsidRPr="000818A4" w:rsidRDefault="000818A4" w:rsidP="000818A4">
                            <w:pPr>
                              <w:pStyle w:val="B2"/>
                              <w:spacing w:after="0" w:line="240" w:lineRule="auto"/>
                              <w:ind w:left="800" w:hanging="400"/>
                              <w:rPr>
                                <w:rFonts w:ascii="Times New Roman" w:eastAsia="Yu Mincho" w:hAnsi="Times New Roman"/>
                                <w:sz w:val="20"/>
                              </w:rPr>
                            </w:pPr>
                            <w:r w:rsidRPr="000818A4">
                              <w:rPr>
                                <w:rFonts w:ascii="Times New Roman" w:eastAsia="Malgun Gothic" w:hAnsi="Times New Roman"/>
                                <w:sz w:val="20"/>
                              </w:rPr>
                              <w:t>-</w:t>
                            </w:r>
                            <w:r w:rsidRPr="000818A4">
                              <w:rPr>
                                <w:rFonts w:ascii="Times New Roman" w:eastAsia="Malgun Gothic" w:hAnsi="Times New Roman"/>
                                <w:sz w:val="20"/>
                              </w:rPr>
                              <w:tab/>
                            </w:r>
                            <w:r w:rsidRPr="000818A4">
                              <w:rPr>
                                <w:rFonts w:ascii="Times New Roman" w:hAnsi="Times New Roman"/>
                                <w:sz w:val="20"/>
                              </w:rPr>
                              <w:t>discard all PDCP SDUs belonging to the PDU Set to which the PDCP SDU belongs along with the corresponding PDCP Data PDUs;</w:t>
                            </w:r>
                          </w:p>
                          <w:p w:rsidR="000818A4" w:rsidRPr="000818A4" w:rsidRDefault="000818A4" w:rsidP="000818A4">
                            <w:pPr>
                              <w:pStyle w:val="NO"/>
                              <w:spacing w:after="0" w:line="240" w:lineRule="auto"/>
                              <w:rPr>
                                <w:rFonts w:ascii="Times New Roman" w:hAnsi="Times New Roman"/>
                              </w:rPr>
                            </w:pPr>
                            <w:r w:rsidRPr="000818A4">
                              <w:rPr>
                                <w:rFonts w:ascii="Times New Roman" w:hAnsi="Times New Roman"/>
                              </w:rPr>
                              <w:t>NOTE 1:</w:t>
                            </w:r>
                            <w:r w:rsidRPr="000818A4">
                              <w:rPr>
                                <w:rFonts w:ascii="Times New Roman" w:hAnsi="Times New Roman"/>
                              </w:rPr>
                              <w:tab/>
                              <w:t>PDCP SDUs subsequently received from upper layers are also discarded if they belong to the PDU Set.</w:t>
                            </w:r>
                          </w:p>
                          <w:p w:rsidR="000818A4" w:rsidRPr="000818A4" w:rsidRDefault="000818A4" w:rsidP="000818A4">
                            <w:pPr>
                              <w:pStyle w:val="B1"/>
                              <w:spacing w:after="0" w:line="240" w:lineRule="auto"/>
                              <w:rPr>
                                <w:rFonts w:ascii="Times New Roman" w:eastAsia="Malgun Gothic" w:hAnsi="Times New Roman"/>
                                <w:sz w:val="20"/>
                              </w:rPr>
                            </w:pPr>
                            <w:r w:rsidRPr="000818A4">
                              <w:rPr>
                                <w:rFonts w:ascii="Times New Roman" w:eastAsia="Malgun Gothic" w:hAnsi="Times New Roman"/>
                                <w:sz w:val="20"/>
                              </w:rPr>
                              <w:t>-</w:t>
                            </w:r>
                            <w:r w:rsidRPr="000818A4">
                              <w:rPr>
                                <w:rFonts w:ascii="Times New Roman" w:eastAsia="Malgun Gothic" w:hAnsi="Times New Roman"/>
                                <w:sz w:val="20"/>
                              </w:rPr>
                              <w:tab/>
                              <w:t>else:</w:t>
                            </w:r>
                          </w:p>
                          <w:p w:rsidR="000818A4" w:rsidRPr="000818A4" w:rsidRDefault="000818A4" w:rsidP="000818A4">
                            <w:pPr>
                              <w:pStyle w:val="B2"/>
                              <w:spacing w:after="0" w:line="240" w:lineRule="auto"/>
                              <w:ind w:left="800" w:hanging="400"/>
                              <w:rPr>
                                <w:rFonts w:ascii="Times New Roman" w:eastAsia="Yu Mincho" w:hAnsi="Times New Roman"/>
                                <w:sz w:val="20"/>
                              </w:rPr>
                            </w:pPr>
                            <w:r w:rsidRPr="000818A4">
                              <w:rPr>
                                <w:rFonts w:ascii="Times New Roman" w:eastAsia="Malgun Gothic" w:hAnsi="Times New Roman"/>
                                <w:sz w:val="20"/>
                              </w:rPr>
                              <w:t>-</w:t>
                            </w:r>
                            <w:r w:rsidRPr="000818A4">
                              <w:rPr>
                                <w:rFonts w:ascii="Times New Roman" w:eastAsia="Malgun Gothic" w:hAnsi="Times New Roman"/>
                                <w:sz w:val="20"/>
                              </w:rPr>
                              <w:tab/>
                            </w:r>
                            <w:r w:rsidRPr="000818A4">
                              <w:rPr>
                                <w:rFonts w:ascii="Times New Roman" w:hAnsi="Times New Roman"/>
                                <w:sz w:val="20"/>
                              </w:rPr>
                              <w:t>discard the PDCP SDU along with the corresponding PDCP Data PDU.</w:t>
                            </w:r>
                          </w:p>
                          <w:p w:rsidR="000818A4" w:rsidRPr="000818A4" w:rsidRDefault="000818A4" w:rsidP="000818A4">
                            <w:pPr>
                              <w:rPr>
                                <w:rFonts w:ascii="Times New Roman" w:hAnsi="Times New Roman"/>
                              </w:rPr>
                            </w:pPr>
                            <w:r w:rsidRPr="000818A4">
                              <w:rPr>
                                <w:rFonts w:ascii="Times New Roman" w:hAnsi="Times New Roman"/>
                                <w:highlight w:val="yellow"/>
                              </w:rPr>
                              <w:t>If the corresponding PDCP Data PDU has already been submitted to lower layers, the discard is indicated to lower layers.</w:t>
                            </w:r>
                          </w:p>
                        </w:txbxContent>
                      </wps:txbx>
                      <wps:bodyPr rot="0" vert="horz" wrap="square" lIns="91440" tIns="45720" rIns="91440" bIns="45720" anchor="t" anchorCtr="0">
                        <a:spAutoFit/>
                      </wps:bodyPr>
                    </wps:wsp>
                  </a:graphicData>
                </a:graphic>
              </wp:inline>
            </w:drawing>
          </mc:Choice>
          <mc:Fallback>
            <w:pict>
              <v:shapetype w14:anchorId="5FA73930" id="_x0000_t202" coordsize="21600,21600" o:spt="202" path="m,l,21600r21600,l21600,xe">
                <v:stroke joinstyle="miter"/>
                <v:path gradientshapeok="t" o:connecttype="rect"/>
              </v:shapetype>
              <v:shape id="文本框 2" o:spid="_x0000_s1026" type="#_x0000_t202" style="width:5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">
                <v:textbox style="mso-fit-shape-to-text:t">
                  <w:txbxContent>
                    <w:p w:rsidR="00B52CCC" w:rsidRPr="00B52CCC" w:rsidRDefault="00B52CCC" w:rsidP="00B52CCC">
                      <w:pPr>
                        <w:pStyle w:val="20"/>
                        <w:spacing w:before="0" w:after="0" w:line="240" w:lineRule="auto"/>
                        <w:ind w:left="0" w:firstLine="0"/>
                        <w:rPr>
                          <w:rFonts w:ascii="Times New Roman" w:eastAsia="宋体" w:hAnsi="Times New Roman" w:hint="eastAsia"/>
                          <w:sz w:val="28"/>
                          <w:szCs w:val="24"/>
                          <w:lang w:eastAsia="zh-CN"/>
                        </w:rPr>
                      </w:pPr>
                      <w:r w:rsidRPr="00B52CCC">
                        <w:rPr>
                          <w:rFonts w:ascii="Times New Roman" w:eastAsia="宋体" w:hAnsi="Times New Roman" w:hint="eastAsia"/>
                          <w:sz w:val="28"/>
                          <w:szCs w:val="24"/>
                          <w:lang w:eastAsia="zh-CN"/>
                        </w:rPr>
                        <w:t>TS38.323</w:t>
                      </w:r>
                    </w:p>
                    <w:p w:rsidR="000818A4" w:rsidRPr="002A2500" w:rsidRDefault="000818A4" w:rsidP="00B52CCC">
                      <w:pPr>
                        <w:pStyle w:val="20"/>
                        <w:spacing w:beforeLines="100" w:before="240" w:after="0" w:line="240" w:lineRule="auto"/>
                        <w:rPr>
                          <w:rFonts w:ascii="Times New Roman" w:eastAsia="Yu Mincho" w:hAnsi="Times New Roman"/>
                          <w:sz w:val="24"/>
                          <w:szCs w:val="24"/>
                        </w:rPr>
                      </w:pPr>
                      <w:r w:rsidRPr="002A2500">
                        <w:rPr>
                          <w:rFonts w:ascii="Times New Roman" w:hAnsi="Times New Roman"/>
                          <w:sz w:val="24"/>
                          <w:szCs w:val="24"/>
                        </w:rPr>
                        <w:t>5.3</w:t>
                      </w:r>
                      <w:r w:rsidRPr="002A2500">
                        <w:rPr>
                          <w:rFonts w:ascii="Times New Roman" w:hAnsi="Times New Roman"/>
                          <w:sz w:val="24"/>
                          <w:szCs w:val="24"/>
                        </w:rPr>
                        <w:tab/>
                        <w:t>SDU discard</w:t>
                      </w:r>
                    </w:p>
                    <w:p w:rsidR="000818A4" w:rsidRPr="000818A4" w:rsidRDefault="000818A4" w:rsidP="000818A4">
                      <w:pPr>
                        <w:rPr>
                          <w:rFonts w:ascii="Times New Roman" w:hAnsi="Times New Roman"/>
                        </w:rPr>
                      </w:pPr>
                      <w:r w:rsidRPr="000818A4">
                        <w:rPr>
                          <w:rFonts w:ascii="Times New Roman" w:hAnsi="Times New Roman"/>
                        </w:rPr>
                        <w:t>When the successful delivery of a PDCP SDU is confirmed by PDCP status report, the transmitting PDCP entity shall discard the PDCP SDU along with the corresponding PDCP Data PDU.</w:t>
                      </w:r>
                    </w:p>
                    <w:p w:rsidR="000818A4" w:rsidRPr="000818A4" w:rsidRDefault="000818A4" w:rsidP="000818A4">
                      <w:pPr>
                        <w:rPr>
                          <w:rFonts w:ascii="Times New Roman" w:hAnsi="Times New Roman"/>
                        </w:rPr>
                      </w:pPr>
                      <w:r w:rsidRPr="000818A4">
                        <w:rPr>
                          <w:rFonts w:ascii="Times New Roman" w:hAnsi="Times New Roman"/>
                        </w:rPr>
                        <w:t xml:space="preserve">When the </w:t>
                      </w:r>
                      <w:r w:rsidRPr="000818A4">
                        <w:rPr>
                          <w:rFonts w:ascii="Times New Roman" w:hAnsi="Times New Roman"/>
                          <w:i/>
                        </w:rPr>
                        <w:t>discardTimer</w:t>
                      </w:r>
                      <w:r w:rsidRPr="000818A4">
                        <w:rPr>
                          <w:rFonts w:ascii="Times New Roman" w:hAnsi="Times New Roman"/>
                        </w:rPr>
                        <w:t xml:space="preserve"> or </w:t>
                      </w:r>
                      <w:r w:rsidRPr="000818A4">
                        <w:rPr>
                          <w:rFonts w:ascii="Times New Roman" w:hAnsi="Times New Roman"/>
                          <w:i/>
                        </w:rPr>
                        <w:t xml:space="preserve">discardTimerForLowImportance </w:t>
                      </w:r>
                      <w:r w:rsidRPr="000818A4">
                        <w:rPr>
                          <w:rFonts w:ascii="Times New Roman" w:hAnsi="Times New Roman"/>
                        </w:rPr>
                        <w:t>expires for a PDCP SDU, the transmitting PDCP entity shall:</w:t>
                      </w:r>
                    </w:p>
                    <w:p w:rsidR="000818A4" w:rsidRPr="000818A4" w:rsidRDefault="000818A4" w:rsidP="000818A4">
                      <w:pPr>
                        <w:pStyle w:val="B1"/>
                        <w:spacing w:after="0" w:line="240" w:lineRule="auto"/>
                        <w:rPr>
                          <w:rFonts w:ascii="Times New Roman" w:eastAsia="Malgun Gothic" w:hAnsi="Times New Roman"/>
                          <w:sz w:val="20"/>
                        </w:rPr>
                      </w:pPr>
                      <w:r w:rsidRPr="000818A4">
                        <w:rPr>
                          <w:rFonts w:ascii="Times New Roman" w:eastAsia="Malgun Gothic" w:hAnsi="Times New Roman"/>
                          <w:sz w:val="20"/>
                        </w:rPr>
                        <w:t>-</w:t>
                      </w:r>
                      <w:r w:rsidRPr="000818A4">
                        <w:rPr>
                          <w:rFonts w:ascii="Times New Roman" w:eastAsia="Malgun Gothic" w:hAnsi="Times New Roman"/>
                          <w:sz w:val="20"/>
                        </w:rPr>
                        <w:tab/>
                        <w:t xml:space="preserve">if </w:t>
                      </w:r>
                      <w:r w:rsidRPr="000818A4">
                        <w:rPr>
                          <w:rFonts w:ascii="Times New Roman" w:eastAsia="Malgun Gothic" w:hAnsi="Times New Roman"/>
                          <w:i/>
                          <w:sz w:val="20"/>
                        </w:rPr>
                        <w:t>pdu-SetDiscard</w:t>
                      </w:r>
                      <w:r w:rsidRPr="000818A4">
                        <w:rPr>
                          <w:rFonts w:ascii="Times New Roman" w:eastAsia="Malgun Gothic" w:hAnsi="Times New Roman"/>
                          <w:sz w:val="20"/>
                        </w:rPr>
                        <w:t xml:space="preserve"> is configured:</w:t>
                      </w:r>
                    </w:p>
                    <w:p w:rsidR="000818A4" w:rsidRPr="000818A4" w:rsidRDefault="000818A4" w:rsidP="000818A4">
                      <w:pPr>
                        <w:pStyle w:val="B2"/>
                        <w:spacing w:after="0" w:line="240" w:lineRule="auto"/>
                        <w:ind w:left="800" w:hanging="400"/>
                        <w:rPr>
                          <w:rFonts w:ascii="Times New Roman" w:eastAsia="Yu Mincho" w:hAnsi="Times New Roman"/>
                          <w:sz w:val="20"/>
                        </w:rPr>
                      </w:pPr>
                      <w:r w:rsidRPr="000818A4">
                        <w:rPr>
                          <w:rFonts w:ascii="Times New Roman" w:eastAsia="Malgun Gothic" w:hAnsi="Times New Roman"/>
                          <w:sz w:val="20"/>
                        </w:rPr>
                        <w:t>-</w:t>
                      </w:r>
                      <w:r w:rsidRPr="000818A4">
                        <w:rPr>
                          <w:rFonts w:ascii="Times New Roman" w:eastAsia="Malgun Gothic" w:hAnsi="Times New Roman"/>
                          <w:sz w:val="20"/>
                        </w:rPr>
                        <w:tab/>
                      </w:r>
                      <w:r w:rsidRPr="000818A4">
                        <w:rPr>
                          <w:rFonts w:ascii="Times New Roman" w:hAnsi="Times New Roman"/>
                          <w:sz w:val="20"/>
                        </w:rPr>
                        <w:t>discard all PDCP SDUs belonging to the PDU Set to which the PDCP SDU belongs along with the corresponding PDCP Data PDUs;</w:t>
                      </w:r>
                    </w:p>
                    <w:p w:rsidR="000818A4" w:rsidRPr="000818A4" w:rsidRDefault="000818A4" w:rsidP="000818A4">
                      <w:pPr>
                        <w:pStyle w:val="NO"/>
                        <w:spacing w:after="0" w:line="240" w:lineRule="auto"/>
                        <w:rPr>
                          <w:rFonts w:ascii="Times New Roman" w:hAnsi="Times New Roman"/>
                        </w:rPr>
                      </w:pPr>
                      <w:r w:rsidRPr="000818A4">
                        <w:rPr>
                          <w:rFonts w:ascii="Times New Roman" w:hAnsi="Times New Roman"/>
                        </w:rPr>
                        <w:t>NOTE 1:</w:t>
                      </w:r>
                      <w:r w:rsidRPr="000818A4">
                        <w:rPr>
                          <w:rFonts w:ascii="Times New Roman" w:hAnsi="Times New Roman"/>
                        </w:rPr>
                        <w:tab/>
                        <w:t>PDCP SDUs subsequently received from upper layers are also discarded if they belong to the PDU Set.</w:t>
                      </w:r>
                    </w:p>
                    <w:p w:rsidR="000818A4" w:rsidRPr="000818A4" w:rsidRDefault="000818A4" w:rsidP="000818A4">
                      <w:pPr>
                        <w:pStyle w:val="B1"/>
                        <w:spacing w:after="0" w:line="240" w:lineRule="auto"/>
                        <w:rPr>
                          <w:rFonts w:ascii="Times New Roman" w:eastAsia="Malgun Gothic" w:hAnsi="Times New Roman"/>
                          <w:sz w:val="20"/>
                        </w:rPr>
                      </w:pPr>
                      <w:r w:rsidRPr="000818A4">
                        <w:rPr>
                          <w:rFonts w:ascii="Times New Roman" w:eastAsia="Malgun Gothic" w:hAnsi="Times New Roman"/>
                          <w:sz w:val="20"/>
                        </w:rPr>
                        <w:t>-</w:t>
                      </w:r>
                      <w:r w:rsidRPr="000818A4">
                        <w:rPr>
                          <w:rFonts w:ascii="Times New Roman" w:eastAsia="Malgun Gothic" w:hAnsi="Times New Roman"/>
                          <w:sz w:val="20"/>
                        </w:rPr>
                        <w:tab/>
                        <w:t>else:</w:t>
                      </w:r>
                    </w:p>
                    <w:p w:rsidR="000818A4" w:rsidRPr="000818A4" w:rsidRDefault="000818A4" w:rsidP="000818A4">
                      <w:pPr>
                        <w:pStyle w:val="B2"/>
                        <w:spacing w:after="0" w:line="240" w:lineRule="auto"/>
                        <w:ind w:left="800" w:hanging="400"/>
                        <w:rPr>
                          <w:rFonts w:ascii="Times New Roman" w:eastAsia="Yu Mincho" w:hAnsi="Times New Roman"/>
                          <w:sz w:val="20"/>
                        </w:rPr>
                      </w:pPr>
                      <w:r w:rsidRPr="000818A4">
                        <w:rPr>
                          <w:rFonts w:ascii="Times New Roman" w:eastAsia="Malgun Gothic" w:hAnsi="Times New Roman"/>
                          <w:sz w:val="20"/>
                        </w:rPr>
                        <w:t>-</w:t>
                      </w:r>
                      <w:r w:rsidRPr="000818A4">
                        <w:rPr>
                          <w:rFonts w:ascii="Times New Roman" w:eastAsia="Malgun Gothic" w:hAnsi="Times New Roman"/>
                          <w:sz w:val="20"/>
                        </w:rPr>
                        <w:tab/>
                      </w:r>
                      <w:r w:rsidRPr="000818A4">
                        <w:rPr>
                          <w:rFonts w:ascii="Times New Roman" w:hAnsi="Times New Roman"/>
                          <w:sz w:val="20"/>
                        </w:rPr>
                        <w:t>discard the PDCP SDU along with the corresponding PDCP Data PDU.</w:t>
                      </w:r>
                    </w:p>
                    <w:p w:rsidR="000818A4" w:rsidRPr="000818A4" w:rsidRDefault="000818A4" w:rsidP="000818A4">
                      <w:pPr>
                        <w:rPr>
                          <w:rFonts w:ascii="Times New Roman" w:hAnsi="Times New Roman"/>
                        </w:rPr>
                      </w:pPr>
                      <w:r w:rsidRPr="000818A4">
                        <w:rPr>
                          <w:rFonts w:ascii="Times New Roman" w:hAnsi="Times New Roman"/>
                          <w:highlight w:val="yellow"/>
                        </w:rPr>
                        <w:t>If the corresponding PDCP Data PDU has already been submitted to lower layers, the discard is indicated to lower layers.</w:t>
                      </w:r>
                    </w:p>
                  </w:txbxContent>
                </v:textbox>
                <w10:anchorlock/>
              </v:shape>
            </w:pict>
          </mc:Fallback>
        </mc:AlternateContent>
      </w:r>
    </w:p>
    <w:p w:rsidR="003510AC" w:rsidRDefault="000818A4" w:rsidP="0035674F">
      <w:pPr>
        <w:overflowPunct w:val="0"/>
        <w:autoSpaceDE w:val="0"/>
        <w:autoSpaceDN w:val="0"/>
        <w:adjustRightInd w:val="0"/>
        <w:spacing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I</w:t>
      </w:r>
      <w:r>
        <w:rPr>
          <w:rFonts w:ascii="Arial" w:eastAsia="宋体" w:hAnsi="Arial" w:cs="Arial"/>
          <w:szCs w:val="22"/>
          <w:lang w:eastAsia="zh-CN"/>
        </w:rPr>
        <w:t xml:space="preserve">t can be observed that the PDCP </w:t>
      </w:r>
      <w:r w:rsidR="003510AC">
        <w:rPr>
          <w:rFonts w:ascii="Arial" w:eastAsia="宋体" w:hAnsi="Arial" w:cs="Arial"/>
          <w:szCs w:val="22"/>
          <w:lang w:eastAsia="zh-CN"/>
        </w:rPr>
        <w:t xml:space="preserve">discards SDU </w:t>
      </w:r>
      <w:r>
        <w:rPr>
          <w:rFonts w:ascii="Arial" w:eastAsia="宋体" w:hAnsi="Arial" w:cs="Arial"/>
          <w:szCs w:val="22"/>
          <w:lang w:eastAsia="zh-CN"/>
        </w:rPr>
        <w:t xml:space="preserve">upon the </w:t>
      </w:r>
      <w:r w:rsidR="003510AC" w:rsidRPr="003510AC">
        <w:rPr>
          <w:rFonts w:ascii="Arial" w:eastAsia="宋体" w:hAnsi="Arial" w:cs="Arial"/>
          <w:i/>
          <w:szCs w:val="22"/>
          <w:lang w:eastAsia="zh-CN"/>
        </w:rPr>
        <w:t>discardTimer</w:t>
      </w:r>
      <w:r w:rsidR="003510AC" w:rsidRPr="003510AC">
        <w:rPr>
          <w:rFonts w:ascii="Arial" w:eastAsia="宋体" w:hAnsi="Arial" w:cs="Arial"/>
          <w:szCs w:val="22"/>
          <w:lang w:eastAsia="zh-CN"/>
        </w:rPr>
        <w:t xml:space="preserve"> or </w:t>
      </w:r>
      <w:r w:rsidR="003510AC" w:rsidRPr="003510AC">
        <w:rPr>
          <w:rFonts w:ascii="Arial" w:eastAsia="宋体" w:hAnsi="Arial" w:cs="Arial"/>
          <w:i/>
          <w:szCs w:val="22"/>
          <w:lang w:eastAsia="zh-CN"/>
        </w:rPr>
        <w:t>discardTimerForLowImportance</w:t>
      </w:r>
      <w:r w:rsidR="003510AC" w:rsidRPr="003510AC">
        <w:rPr>
          <w:rFonts w:ascii="Arial" w:eastAsia="宋体" w:hAnsi="Arial" w:cs="Arial"/>
          <w:szCs w:val="22"/>
          <w:lang w:eastAsia="zh-CN"/>
        </w:rPr>
        <w:t xml:space="preserve"> expires for a PDCP SDU</w:t>
      </w:r>
      <w:r w:rsidR="003510AC">
        <w:rPr>
          <w:rFonts w:ascii="Arial" w:eastAsia="宋体" w:hAnsi="Arial" w:cs="Arial"/>
          <w:szCs w:val="22"/>
          <w:lang w:eastAsia="zh-CN"/>
        </w:rPr>
        <w:t xml:space="preserve">. </w:t>
      </w:r>
      <w:r w:rsidR="0019585A">
        <w:rPr>
          <w:rFonts w:ascii="Arial" w:eastAsia="宋体" w:hAnsi="Arial" w:cs="Arial"/>
          <w:szCs w:val="22"/>
          <w:lang w:eastAsia="zh-CN"/>
        </w:rPr>
        <w:t>I</w:t>
      </w:r>
      <w:r w:rsidR="003510AC">
        <w:rPr>
          <w:rFonts w:ascii="Arial" w:eastAsia="宋体" w:hAnsi="Arial" w:cs="Arial"/>
          <w:szCs w:val="22"/>
          <w:lang w:eastAsia="zh-CN"/>
        </w:rPr>
        <w:t>f the corresponding PDCP data PDU has already been transmitted to a lower lay</w:t>
      </w:r>
      <w:r w:rsidR="00C0369F">
        <w:rPr>
          <w:rFonts w:ascii="Arial" w:eastAsia="宋体" w:hAnsi="Arial" w:cs="Arial"/>
          <w:szCs w:val="22"/>
          <w:lang w:eastAsia="zh-CN"/>
        </w:rPr>
        <w:t>er</w:t>
      </w:r>
      <w:r w:rsidR="003510AC">
        <w:rPr>
          <w:rFonts w:ascii="Arial" w:eastAsia="宋体" w:hAnsi="Arial" w:cs="Arial"/>
          <w:szCs w:val="22"/>
          <w:lang w:eastAsia="zh-CN"/>
        </w:rPr>
        <w:t>, the PDCP layer will</w:t>
      </w:r>
      <w:r w:rsidR="00743D34">
        <w:rPr>
          <w:rFonts w:ascii="Arial" w:eastAsia="宋体" w:hAnsi="Arial" w:cs="Arial"/>
          <w:szCs w:val="22"/>
          <w:lang w:eastAsia="zh-CN"/>
        </w:rPr>
        <w:t xml:space="preserve"> also</w:t>
      </w:r>
      <w:r w:rsidR="003510AC">
        <w:rPr>
          <w:rFonts w:ascii="Arial" w:eastAsia="宋体" w:hAnsi="Arial" w:cs="Arial"/>
          <w:szCs w:val="22"/>
          <w:lang w:eastAsia="zh-CN"/>
        </w:rPr>
        <w:t xml:space="preserve"> indicate the RLC layer to discard it. Therefore, the existing PDCP </w:t>
      </w:r>
      <w:r w:rsidR="003510AC" w:rsidRPr="0019585A">
        <w:rPr>
          <w:rFonts w:ascii="Arial" w:eastAsia="宋体" w:hAnsi="Arial" w:cs="Arial"/>
          <w:i/>
          <w:szCs w:val="22"/>
          <w:lang w:eastAsia="zh-CN"/>
        </w:rPr>
        <w:t>discardTimer</w:t>
      </w:r>
      <w:r w:rsidR="003510AC">
        <w:rPr>
          <w:rFonts w:ascii="Arial" w:eastAsia="宋体" w:hAnsi="Arial" w:cs="Arial"/>
          <w:szCs w:val="22"/>
          <w:lang w:eastAsia="zh-CN"/>
        </w:rPr>
        <w:t xml:space="preserve"> can be used to determine which RLC SDUs becomes</w:t>
      </w:r>
      <w:r w:rsidR="00B52CCC">
        <w:rPr>
          <w:rFonts w:ascii="Arial" w:eastAsia="宋体" w:hAnsi="Arial" w:cs="Arial"/>
          <w:szCs w:val="22"/>
          <w:lang w:eastAsia="zh-CN"/>
        </w:rPr>
        <w:t xml:space="preserve"> useless or</w:t>
      </w:r>
      <w:r w:rsidR="003510AC">
        <w:rPr>
          <w:rFonts w:ascii="Arial" w:eastAsia="宋体" w:hAnsi="Arial" w:cs="Arial"/>
          <w:szCs w:val="22"/>
          <w:lang w:eastAsia="zh-CN"/>
        </w:rPr>
        <w:t xml:space="preserve"> needs to be discarded. </w:t>
      </w:r>
    </w:p>
    <w:p w:rsidR="0088402F" w:rsidRDefault="0088402F" w:rsidP="0088402F">
      <w:pPr>
        <w:overflowPunct w:val="0"/>
        <w:autoSpaceDE w:val="0"/>
        <w:autoSpaceDN w:val="0"/>
        <w:adjustRightInd w:val="0"/>
        <w:spacing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Based on the above description, it would be straightforward to use the </w:t>
      </w:r>
      <w:r w:rsidRPr="0088402F">
        <w:rPr>
          <w:rFonts w:ascii="Arial" w:eastAsia="宋体" w:hAnsi="Arial" w:cs="Arial"/>
          <w:i/>
          <w:szCs w:val="22"/>
          <w:lang w:eastAsia="zh-CN"/>
        </w:rPr>
        <w:t>discardTimer</w:t>
      </w:r>
      <w:r>
        <w:rPr>
          <w:rFonts w:ascii="Arial" w:eastAsia="宋体" w:hAnsi="Arial" w:cs="Arial"/>
          <w:szCs w:val="22"/>
          <w:lang w:eastAsia="zh-CN"/>
        </w:rPr>
        <w:t xml:space="preserve"> at PDCP to determine </w:t>
      </w:r>
      <w:bookmarkStart w:id="2" w:name="OLE_LINK1"/>
      <w:bookmarkStart w:id="3" w:name="OLE_LINK2"/>
      <w:r>
        <w:rPr>
          <w:rFonts w:ascii="Arial" w:eastAsia="宋体" w:hAnsi="Arial" w:cs="Arial"/>
          <w:szCs w:val="22"/>
          <w:lang w:eastAsia="zh-CN"/>
        </w:rPr>
        <w:t xml:space="preserve">the remaining time </w:t>
      </w:r>
      <w:bookmarkEnd w:id="2"/>
      <w:bookmarkEnd w:id="3"/>
      <w:r>
        <w:rPr>
          <w:rFonts w:ascii="Arial" w:eastAsia="宋体" w:hAnsi="Arial" w:cs="Arial"/>
          <w:szCs w:val="22"/>
          <w:lang w:eastAsia="zh-CN"/>
        </w:rPr>
        <w:t>that trigger</w:t>
      </w:r>
      <w:r w:rsidR="00B52CCC">
        <w:rPr>
          <w:rFonts w:ascii="Arial" w:eastAsia="宋体" w:hAnsi="Arial" w:cs="Arial"/>
          <w:szCs w:val="22"/>
          <w:lang w:eastAsia="zh-CN"/>
        </w:rPr>
        <w:t>s</w:t>
      </w:r>
      <w:r>
        <w:rPr>
          <w:rFonts w:ascii="Arial" w:eastAsia="宋体" w:hAnsi="Arial" w:cs="Arial"/>
          <w:szCs w:val="22"/>
          <w:lang w:eastAsia="zh-CN"/>
        </w:rPr>
        <w:t xml:space="preserve"> autonomous retransmission and</w:t>
      </w:r>
      <w:r>
        <w:rPr>
          <w:rFonts w:ascii="Arial" w:eastAsia="宋体" w:hAnsi="Arial" w:cs="Arial" w:hint="eastAsia"/>
          <w:szCs w:val="22"/>
          <w:lang w:eastAsia="zh-CN"/>
        </w:rPr>
        <w:t>/</w:t>
      </w:r>
      <w:r>
        <w:rPr>
          <w:rFonts w:ascii="Arial" w:eastAsia="宋体" w:hAnsi="Arial" w:cs="Arial"/>
          <w:szCs w:val="22"/>
          <w:lang w:eastAsia="zh-CN"/>
        </w:rPr>
        <w:t xml:space="preserve">or polling. </w:t>
      </w:r>
    </w:p>
    <w:p w:rsidR="0088402F" w:rsidRDefault="0088402F" w:rsidP="0088402F">
      <w:pPr>
        <w:overflowPunct w:val="0"/>
        <w:autoSpaceDE w:val="0"/>
        <w:autoSpaceDN w:val="0"/>
        <w:adjustRightInd w:val="0"/>
        <w:spacing w:line="360" w:lineRule="auto"/>
        <w:jc w:val="both"/>
        <w:textAlignment w:val="baseline"/>
        <w:rPr>
          <w:rFonts w:ascii="Arial" w:hAnsi="Arial" w:cs="Arial"/>
          <w:b/>
          <w:bCs/>
          <w:szCs w:val="22"/>
          <w:lang w:eastAsia="ja-JP"/>
        </w:rPr>
      </w:pPr>
      <w:r>
        <w:rPr>
          <w:rFonts w:ascii="Arial" w:hAnsi="Arial" w:cs="Arial"/>
          <w:b/>
          <w:bCs/>
          <w:szCs w:val="22"/>
          <w:lang w:eastAsia="ja-JP"/>
        </w:rPr>
        <w:t xml:space="preserve">Proposal 1: </w:t>
      </w:r>
      <w:r w:rsidR="00112285">
        <w:rPr>
          <w:rFonts w:ascii="Arial" w:hAnsi="Arial" w:cs="Arial"/>
          <w:b/>
          <w:bCs/>
          <w:szCs w:val="22"/>
          <w:lang w:eastAsia="ja-JP"/>
        </w:rPr>
        <w:t>Reuse the existing</w:t>
      </w:r>
      <w:r w:rsidR="00112285" w:rsidRPr="00926014">
        <w:rPr>
          <w:rFonts w:ascii="Arial" w:hAnsi="Arial" w:cs="Arial"/>
          <w:b/>
          <w:bCs/>
          <w:i/>
          <w:szCs w:val="22"/>
          <w:lang w:eastAsia="ja-JP"/>
        </w:rPr>
        <w:t xml:space="preserve"> </w:t>
      </w:r>
      <w:r w:rsidRPr="00926014">
        <w:rPr>
          <w:rFonts w:ascii="Arial" w:hAnsi="Arial" w:cs="Arial"/>
          <w:b/>
          <w:bCs/>
          <w:i/>
          <w:szCs w:val="22"/>
          <w:lang w:eastAsia="ja-JP"/>
        </w:rPr>
        <w:t xml:space="preserve">discardTimer </w:t>
      </w:r>
      <w:r>
        <w:rPr>
          <w:rFonts w:ascii="Arial" w:hAnsi="Arial" w:cs="Arial"/>
          <w:b/>
          <w:bCs/>
          <w:szCs w:val="22"/>
          <w:lang w:eastAsia="ja-JP"/>
        </w:rPr>
        <w:t>at PDCP to determine the remaining time</w:t>
      </w:r>
      <w:r w:rsidR="00B52CCC">
        <w:rPr>
          <w:rFonts w:ascii="Arial" w:hAnsi="Arial" w:cs="Arial"/>
          <w:b/>
          <w:bCs/>
          <w:szCs w:val="22"/>
          <w:lang w:eastAsia="ja-JP"/>
        </w:rPr>
        <w:t xml:space="preserve"> that</w:t>
      </w:r>
      <w:r>
        <w:rPr>
          <w:rFonts w:ascii="Arial" w:hAnsi="Arial" w:cs="Arial"/>
          <w:b/>
          <w:bCs/>
          <w:szCs w:val="22"/>
          <w:lang w:eastAsia="ja-JP"/>
        </w:rPr>
        <w:t xml:space="preserve"> trigger</w:t>
      </w:r>
      <w:r w:rsidR="00B52CCC">
        <w:rPr>
          <w:rFonts w:ascii="Arial" w:hAnsi="Arial" w:cs="Arial"/>
          <w:b/>
          <w:bCs/>
          <w:szCs w:val="22"/>
          <w:lang w:eastAsia="ja-JP"/>
        </w:rPr>
        <w:t>s</w:t>
      </w:r>
      <w:r>
        <w:rPr>
          <w:rFonts w:ascii="Arial" w:hAnsi="Arial" w:cs="Arial"/>
          <w:b/>
          <w:bCs/>
          <w:szCs w:val="22"/>
          <w:lang w:eastAsia="ja-JP"/>
        </w:rPr>
        <w:t xml:space="preserve"> autonomous retransmission and</w:t>
      </w:r>
      <w:r w:rsidRPr="0088402F">
        <w:rPr>
          <w:rFonts w:ascii="Arial" w:hAnsi="Arial" w:cs="Arial" w:hint="eastAsia"/>
          <w:b/>
          <w:bCs/>
          <w:szCs w:val="22"/>
          <w:lang w:eastAsia="ja-JP"/>
        </w:rPr>
        <w:t>/</w:t>
      </w:r>
      <w:r w:rsidRPr="0088402F">
        <w:rPr>
          <w:rFonts w:ascii="Arial" w:hAnsi="Arial" w:cs="Arial"/>
          <w:b/>
          <w:bCs/>
          <w:szCs w:val="22"/>
          <w:lang w:eastAsia="ja-JP"/>
        </w:rPr>
        <w:t>or pollin</w:t>
      </w:r>
      <w:bookmarkStart w:id="4" w:name="_GoBack"/>
      <w:bookmarkEnd w:id="4"/>
      <w:r w:rsidRPr="0088402F">
        <w:rPr>
          <w:rFonts w:ascii="Arial" w:hAnsi="Arial" w:cs="Arial"/>
          <w:b/>
          <w:bCs/>
          <w:szCs w:val="22"/>
          <w:lang w:eastAsia="ja-JP"/>
        </w:rPr>
        <w:t xml:space="preserve">g. </w:t>
      </w:r>
    </w:p>
    <w:p w:rsidR="00120C33" w:rsidRDefault="00B52CCC" w:rsidP="00120C33">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szCs w:val="22"/>
          <w:lang w:eastAsia="ja-JP"/>
        </w:rPr>
        <w:t>In Rel-18 XR study</w:t>
      </w:r>
      <w:r w:rsidR="00120C33">
        <w:rPr>
          <w:rFonts w:ascii="Arial" w:hAnsi="Arial" w:cs="Arial"/>
          <w:szCs w:val="22"/>
          <w:lang w:eastAsia="ja-JP"/>
        </w:rPr>
        <w:t xml:space="preserve">, a PDU set containing one or more PDUs is introduced to carry the payload of one unit of information generated at the application level. Per TS38.322, the UE polls the gNB after a configured number of PDUs or bytes have been transmitted. It is likely that the UE may trigger a poll in the middle of a PDU set. As a result, the status report may only contain the reception status of a part of PDUs in a PDU set. If the </w:t>
      </w:r>
      <w:r>
        <w:rPr>
          <w:rFonts w:ascii="Arial" w:hAnsi="Arial" w:cs="Arial"/>
          <w:szCs w:val="22"/>
          <w:lang w:eastAsia="ja-JP"/>
        </w:rPr>
        <w:t>remaining</w:t>
      </w:r>
      <w:r w:rsidR="00120C33">
        <w:rPr>
          <w:rFonts w:ascii="Arial" w:hAnsi="Arial" w:cs="Arial"/>
          <w:szCs w:val="22"/>
          <w:lang w:eastAsia="ja-JP"/>
        </w:rPr>
        <w:t xml:space="preserve"> part of the PDUs has not been retransmitted promptly, the entire PDU set including previously successfully transmitted PDUs may be discarded, resulting in resource wastage. </w:t>
      </w:r>
    </w:p>
    <w:p w:rsidR="00120C33" w:rsidRDefault="00120C33" w:rsidP="00120C33">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szCs w:val="22"/>
          <w:lang w:eastAsia="ja-JP"/>
        </w:rPr>
        <w:t xml:space="preserve">Therefore, for XR traffic, the polling mechanism may need to be enhanced to allow the UE to trigger polling based on the PDU set. For instance, the polling bit could be set based on the PDU set traffic pattern. In this way, the UE can receive the status report of one or more PDU sets. </w:t>
      </w:r>
    </w:p>
    <w:p w:rsidR="0035674F" w:rsidRPr="00B52CCC" w:rsidRDefault="00B52CCC" w:rsidP="00B52CCC">
      <w:pPr>
        <w:overflowPunct w:val="0"/>
        <w:autoSpaceDE w:val="0"/>
        <w:autoSpaceDN w:val="0"/>
        <w:adjustRightInd w:val="0"/>
        <w:spacing w:line="360" w:lineRule="auto"/>
        <w:jc w:val="both"/>
        <w:textAlignment w:val="baseline"/>
        <w:rPr>
          <w:rFonts w:ascii="Arial" w:hAnsi="Arial" w:cs="Arial"/>
          <w:b/>
          <w:bCs/>
          <w:szCs w:val="22"/>
          <w:lang w:eastAsia="ja-JP"/>
        </w:rPr>
      </w:pPr>
      <w:r>
        <w:rPr>
          <w:rFonts w:ascii="Arial" w:hAnsi="Arial" w:cs="Arial"/>
          <w:b/>
          <w:bCs/>
          <w:szCs w:val="22"/>
          <w:lang w:eastAsia="ja-JP"/>
        </w:rPr>
        <w:t>Proposal 2</w:t>
      </w:r>
      <w:r w:rsidR="00120C33">
        <w:rPr>
          <w:rFonts w:ascii="Arial" w:hAnsi="Arial" w:cs="Arial"/>
          <w:b/>
          <w:bCs/>
          <w:szCs w:val="22"/>
          <w:lang w:eastAsia="ja-JP"/>
        </w:rPr>
        <w:t xml:space="preserve">: Polling enhancement is needed to enable the UE to poll the RLC status based on the PDU set. </w:t>
      </w:r>
      <w:bookmarkStart w:id="5" w:name="OLE_LINK30"/>
      <w:bookmarkStart w:id="6" w:name="OLE_LINK31"/>
      <w:bookmarkStart w:id="7" w:name="OLE_LINK9"/>
      <w:bookmarkStart w:id="8" w:name="OLE_LINK10"/>
    </w:p>
    <w:bookmarkEnd w:id="5"/>
    <w:bookmarkEnd w:id="6"/>
    <w:bookmarkEnd w:id="7"/>
    <w:bookmarkEnd w:id="8"/>
    <w:p w:rsidR="0035674F" w:rsidRDefault="0035674F" w:rsidP="0035674F">
      <w:pPr>
        <w:pStyle w:val="1"/>
        <w:numPr>
          <w:ilvl w:val="0"/>
          <w:numId w:val="7"/>
        </w:numPr>
        <w:tabs>
          <w:tab w:val="clear" w:pos="432"/>
        </w:tabs>
        <w:spacing w:line="240" w:lineRule="auto"/>
        <w:ind w:left="1134" w:hanging="1134"/>
        <w:rPr>
          <w:rFonts w:eastAsia="宋体"/>
          <w:lang w:val="en-US"/>
        </w:rPr>
      </w:pPr>
      <w:r>
        <w:rPr>
          <w:rFonts w:eastAsia="宋体"/>
          <w:lang w:val="en-US"/>
        </w:rPr>
        <w:t>Conclusions</w:t>
      </w:r>
    </w:p>
    <w:p w:rsidR="0035674F" w:rsidRDefault="0035674F" w:rsidP="0035674F">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szCs w:val="22"/>
          <w:lang w:eastAsia="ja-JP"/>
        </w:rPr>
        <w:t xml:space="preserve">Based on the above analysis, we </w:t>
      </w:r>
      <w:r>
        <w:rPr>
          <w:rFonts w:ascii="Arial" w:hAnsi="Arial" w:cs="Arial"/>
          <w:bCs/>
          <w:szCs w:val="22"/>
          <w:lang w:eastAsia="ja-JP"/>
        </w:rPr>
        <w:t>have</w:t>
      </w:r>
      <w:r>
        <w:rPr>
          <w:rFonts w:ascii="Arial" w:hAnsi="Arial" w:cs="Arial"/>
          <w:szCs w:val="22"/>
          <w:lang w:eastAsia="ja-JP"/>
        </w:rPr>
        <w:t xml:space="preserve"> the following proposals:</w:t>
      </w:r>
    </w:p>
    <w:p w:rsidR="00B52CCC" w:rsidRDefault="00950BB8" w:rsidP="00B52CCC">
      <w:pPr>
        <w:overflowPunct w:val="0"/>
        <w:autoSpaceDE w:val="0"/>
        <w:autoSpaceDN w:val="0"/>
        <w:adjustRightInd w:val="0"/>
        <w:spacing w:line="360" w:lineRule="auto"/>
        <w:jc w:val="both"/>
        <w:textAlignment w:val="baseline"/>
        <w:rPr>
          <w:rFonts w:ascii="Arial" w:hAnsi="Arial" w:cs="Arial"/>
          <w:b/>
          <w:bCs/>
          <w:szCs w:val="22"/>
          <w:lang w:eastAsia="ja-JP"/>
        </w:rPr>
      </w:pPr>
      <w:r>
        <w:rPr>
          <w:rFonts w:ascii="Arial" w:hAnsi="Arial" w:cs="Arial"/>
          <w:b/>
          <w:bCs/>
          <w:szCs w:val="22"/>
          <w:lang w:eastAsia="ja-JP"/>
        </w:rPr>
        <w:t xml:space="preserve">Proposal 1: Reuse the existing </w:t>
      </w:r>
      <w:r w:rsidRPr="00926014">
        <w:rPr>
          <w:rFonts w:ascii="Arial" w:hAnsi="Arial" w:cs="Arial"/>
          <w:b/>
          <w:bCs/>
          <w:i/>
          <w:szCs w:val="22"/>
          <w:lang w:eastAsia="ja-JP"/>
        </w:rPr>
        <w:t>discardTimer</w:t>
      </w:r>
      <w:r w:rsidRPr="0088402F">
        <w:rPr>
          <w:rFonts w:ascii="Arial" w:hAnsi="Arial" w:cs="Arial"/>
          <w:b/>
          <w:bCs/>
          <w:szCs w:val="22"/>
          <w:lang w:eastAsia="ja-JP"/>
        </w:rPr>
        <w:t xml:space="preserve"> </w:t>
      </w:r>
      <w:r>
        <w:rPr>
          <w:rFonts w:ascii="Arial" w:hAnsi="Arial" w:cs="Arial"/>
          <w:b/>
          <w:bCs/>
          <w:szCs w:val="22"/>
          <w:lang w:eastAsia="ja-JP"/>
        </w:rPr>
        <w:t>at PDCP to determine the remaining time that triggers autonomous retransmission and</w:t>
      </w:r>
      <w:r w:rsidRPr="0088402F">
        <w:rPr>
          <w:rFonts w:ascii="Arial" w:hAnsi="Arial" w:cs="Arial" w:hint="eastAsia"/>
          <w:b/>
          <w:bCs/>
          <w:szCs w:val="22"/>
          <w:lang w:eastAsia="ja-JP"/>
        </w:rPr>
        <w:t>/</w:t>
      </w:r>
      <w:r w:rsidRPr="0088402F">
        <w:rPr>
          <w:rFonts w:ascii="Arial" w:hAnsi="Arial" w:cs="Arial"/>
          <w:b/>
          <w:bCs/>
          <w:szCs w:val="22"/>
          <w:lang w:eastAsia="ja-JP"/>
        </w:rPr>
        <w:t>or polling.</w:t>
      </w:r>
      <w:r w:rsidR="00B52CCC" w:rsidRPr="0088402F">
        <w:rPr>
          <w:rFonts w:ascii="Arial" w:hAnsi="Arial" w:cs="Arial"/>
          <w:b/>
          <w:bCs/>
          <w:szCs w:val="22"/>
          <w:lang w:eastAsia="ja-JP"/>
        </w:rPr>
        <w:t xml:space="preserve"> </w:t>
      </w:r>
    </w:p>
    <w:p w:rsidR="008D6E29" w:rsidRPr="00B52CCC" w:rsidRDefault="00B52CCC" w:rsidP="00B52CCC">
      <w:pPr>
        <w:overflowPunct w:val="0"/>
        <w:autoSpaceDE w:val="0"/>
        <w:autoSpaceDN w:val="0"/>
        <w:adjustRightInd w:val="0"/>
        <w:spacing w:line="360" w:lineRule="auto"/>
        <w:jc w:val="both"/>
        <w:textAlignment w:val="baseline"/>
        <w:rPr>
          <w:rFonts w:ascii="Arial" w:hAnsi="Arial" w:cs="Arial"/>
          <w:b/>
          <w:bCs/>
          <w:szCs w:val="22"/>
          <w:lang w:eastAsia="ja-JP"/>
        </w:rPr>
      </w:pPr>
      <w:r>
        <w:rPr>
          <w:rFonts w:ascii="Arial" w:hAnsi="Arial" w:cs="Arial"/>
          <w:b/>
          <w:bCs/>
          <w:szCs w:val="22"/>
          <w:lang w:eastAsia="ja-JP"/>
        </w:rPr>
        <w:lastRenderedPageBreak/>
        <w:t xml:space="preserve">Proposal 2: Polling enhancement is needed to enable the UE to poll the RLC status based on the PDU set. </w:t>
      </w:r>
    </w:p>
    <w:p w:rsidR="00A22DD1" w:rsidRDefault="003578F7">
      <w:pPr>
        <w:pStyle w:val="1"/>
        <w:numPr>
          <w:ilvl w:val="0"/>
          <w:numId w:val="9"/>
        </w:numPr>
        <w:spacing w:line="240" w:lineRule="auto"/>
        <w:ind w:left="1134" w:hanging="1134"/>
        <w:rPr>
          <w:rFonts w:eastAsia="宋体"/>
          <w:lang w:val="en-US"/>
        </w:rPr>
      </w:pPr>
      <w:r>
        <w:rPr>
          <w:rFonts w:eastAsia="宋体"/>
          <w:lang w:val="en-US"/>
        </w:rPr>
        <w:t>References</w:t>
      </w:r>
    </w:p>
    <w:p w:rsidR="00A22DD1" w:rsidRPr="00EF42E7" w:rsidRDefault="003578F7" w:rsidP="00085552">
      <w:pPr>
        <w:numPr>
          <w:ilvl w:val="0"/>
          <w:numId w:val="10"/>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 xml:space="preserve">R2-25xxxxx, Report of 3GPP TSG RAN WG2 meeting </w:t>
      </w:r>
      <w:r w:rsidR="00085552">
        <w:rPr>
          <w:rFonts w:ascii="Times New Roman" w:eastAsia="宋体" w:hAnsi="Times New Roman"/>
          <w:sz w:val="20"/>
          <w:lang w:eastAsia="zh-CN"/>
        </w:rPr>
        <w:t>#129</w:t>
      </w:r>
      <w:r>
        <w:rPr>
          <w:rFonts w:ascii="Times New Roman" w:eastAsia="宋体" w:hAnsi="Times New Roman" w:hint="eastAsia"/>
          <w:sz w:val="20"/>
          <w:lang w:eastAsia="zh-CN"/>
        </w:rPr>
        <w:t>,</w:t>
      </w:r>
      <w:r>
        <w:rPr>
          <w:rFonts w:ascii="Times New Roman" w:eastAsia="宋体" w:hAnsi="Times New Roman"/>
          <w:sz w:val="20"/>
          <w:lang w:eastAsia="zh-CN"/>
        </w:rPr>
        <w:t xml:space="preserve"> </w:t>
      </w:r>
      <w:r w:rsidR="00085552" w:rsidRPr="00085552">
        <w:rPr>
          <w:rFonts w:ascii="Times New Roman" w:eastAsia="宋体" w:hAnsi="Times New Roman"/>
          <w:sz w:val="20"/>
          <w:lang w:eastAsia="zh-CN"/>
        </w:rPr>
        <w:t>Athens, Greece</w:t>
      </w:r>
    </w:p>
    <w:sectPr w:rsidR="00A22DD1" w:rsidRPr="00EF42E7">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18E" w:rsidRDefault="0053018E">
      <w:pPr>
        <w:spacing w:line="240" w:lineRule="auto"/>
      </w:pPr>
      <w:r>
        <w:separator/>
      </w:r>
    </w:p>
  </w:endnote>
  <w:endnote w:type="continuationSeparator" w:id="0">
    <w:p w:rsidR="0053018E" w:rsidRDefault="005301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18E" w:rsidRDefault="0053018E">
      <w:pPr>
        <w:spacing w:after="0"/>
      </w:pPr>
      <w:r>
        <w:separator/>
      </w:r>
    </w:p>
  </w:footnote>
  <w:footnote w:type="continuationSeparator" w:id="0">
    <w:p w:rsidR="0053018E" w:rsidRDefault="005301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lvlText w:val="%1.%2.%3.%4"/>
      <w:lvlJc w:val="left"/>
      <w:pPr>
        <w:tabs>
          <w:tab w:val="left" w:pos="864"/>
        </w:tabs>
        <w:ind w:left="86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DD6C56"/>
    <w:multiLevelType w:val="multilevel"/>
    <w:tmpl w:val="15DD6C56"/>
    <w:lvl w:ilvl="0">
      <w:start w:val="1"/>
      <w:numFmt w:val="bullet"/>
      <w:lvlText w:val=""/>
      <w:lvlJc w:val="left"/>
      <w:pPr>
        <w:ind w:left="545" w:hanging="420"/>
      </w:pPr>
      <w:rPr>
        <w:rFonts w:ascii="Wingdings" w:hAnsi="Wingdings" w:hint="default"/>
      </w:rPr>
    </w:lvl>
    <w:lvl w:ilvl="1">
      <w:start w:val="1"/>
      <w:numFmt w:val="bullet"/>
      <w:lvlText w:val=""/>
      <w:lvlJc w:val="left"/>
      <w:pPr>
        <w:ind w:left="965" w:hanging="420"/>
      </w:pPr>
      <w:rPr>
        <w:rFonts w:ascii="Wingdings" w:hAnsi="Wingdings" w:hint="default"/>
      </w:rPr>
    </w:lvl>
    <w:lvl w:ilvl="2">
      <w:start w:val="1"/>
      <w:numFmt w:val="bullet"/>
      <w:lvlText w:val=""/>
      <w:lvlJc w:val="left"/>
      <w:pPr>
        <w:ind w:left="1385" w:hanging="420"/>
      </w:pPr>
      <w:rPr>
        <w:rFonts w:ascii="Wingdings" w:hAnsi="Wingdings" w:hint="default"/>
      </w:rPr>
    </w:lvl>
    <w:lvl w:ilvl="3">
      <w:start w:val="1"/>
      <w:numFmt w:val="bullet"/>
      <w:lvlText w:val=""/>
      <w:lvlJc w:val="left"/>
      <w:pPr>
        <w:ind w:left="1805" w:hanging="420"/>
      </w:pPr>
      <w:rPr>
        <w:rFonts w:ascii="Wingdings" w:hAnsi="Wingdings" w:hint="default"/>
      </w:rPr>
    </w:lvl>
    <w:lvl w:ilvl="4">
      <w:start w:val="1"/>
      <w:numFmt w:val="bullet"/>
      <w:lvlText w:val=""/>
      <w:lvlJc w:val="left"/>
      <w:pPr>
        <w:ind w:left="2225" w:hanging="420"/>
      </w:pPr>
      <w:rPr>
        <w:rFonts w:ascii="Wingdings" w:hAnsi="Wingdings" w:hint="default"/>
      </w:rPr>
    </w:lvl>
    <w:lvl w:ilvl="5">
      <w:start w:val="1"/>
      <w:numFmt w:val="bullet"/>
      <w:lvlText w:val=""/>
      <w:lvlJc w:val="left"/>
      <w:pPr>
        <w:ind w:left="2645" w:hanging="420"/>
      </w:pPr>
      <w:rPr>
        <w:rFonts w:ascii="Wingdings" w:hAnsi="Wingdings" w:hint="default"/>
      </w:rPr>
    </w:lvl>
    <w:lvl w:ilvl="6">
      <w:start w:val="1"/>
      <w:numFmt w:val="bullet"/>
      <w:lvlText w:val=""/>
      <w:lvlJc w:val="left"/>
      <w:pPr>
        <w:ind w:left="3065" w:hanging="420"/>
      </w:pPr>
      <w:rPr>
        <w:rFonts w:ascii="Wingdings" w:hAnsi="Wingdings" w:hint="default"/>
      </w:rPr>
    </w:lvl>
    <w:lvl w:ilvl="7">
      <w:start w:val="1"/>
      <w:numFmt w:val="bullet"/>
      <w:lvlText w:val=""/>
      <w:lvlJc w:val="left"/>
      <w:pPr>
        <w:ind w:left="3485" w:hanging="420"/>
      </w:pPr>
      <w:rPr>
        <w:rFonts w:ascii="Wingdings" w:hAnsi="Wingdings" w:hint="default"/>
      </w:rPr>
    </w:lvl>
    <w:lvl w:ilvl="8">
      <w:start w:val="1"/>
      <w:numFmt w:val="bullet"/>
      <w:lvlText w:val=""/>
      <w:lvlJc w:val="left"/>
      <w:pPr>
        <w:ind w:left="3905" w:hanging="420"/>
      </w:pPr>
      <w:rPr>
        <w:rFonts w:ascii="Wingdings" w:hAnsi="Wingdings"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D710F65"/>
    <w:multiLevelType w:val="multilevel"/>
    <w:tmpl w:val="5D710F6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8"/>
  </w:num>
  <w:num w:numId="4">
    <w:abstractNumId w:val="5"/>
  </w:num>
  <w:num w:numId="5">
    <w:abstractNumId w:val="4"/>
  </w:num>
  <w:num w:numId="6">
    <w:abstractNumId w:val="1"/>
  </w:num>
  <w:num w:numId="7">
    <w:abstractNumId w:val="0"/>
  </w:num>
  <w:num w:numId="8">
    <w:abstractNumId w:val="2"/>
  </w:num>
  <w:num w:numId="9">
    <w:abstractNumId w:val="6"/>
  </w:num>
  <w:num w:numId="10">
    <w:abstractNumId w:val="3"/>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CE0"/>
    <w:rsid w:val="000034CB"/>
    <w:rsid w:val="00005498"/>
    <w:rsid w:val="00005902"/>
    <w:rsid w:val="00005A11"/>
    <w:rsid w:val="0000612D"/>
    <w:rsid w:val="00006341"/>
    <w:rsid w:val="000066A8"/>
    <w:rsid w:val="00011147"/>
    <w:rsid w:val="000121B8"/>
    <w:rsid w:val="0001238C"/>
    <w:rsid w:val="00013333"/>
    <w:rsid w:val="000135CE"/>
    <w:rsid w:val="000153FC"/>
    <w:rsid w:val="0001574B"/>
    <w:rsid w:val="00015AAB"/>
    <w:rsid w:val="00017BB3"/>
    <w:rsid w:val="00020517"/>
    <w:rsid w:val="000219CF"/>
    <w:rsid w:val="0002254B"/>
    <w:rsid w:val="00022EDB"/>
    <w:rsid w:val="000230C0"/>
    <w:rsid w:val="0002339C"/>
    <w:rsid w:val="000253F8"/>
    <w:rsid w:val="00025FCB"/>
    <w:rsid w:val="00027097"/>
    <w:rsid w:val="00027486"/>
    <w:rsid w:val="000279E9"/>
    <w:rsid w:val="00027A12"/>
    <w:rsid w:val="00027C89"/>
    <w:rsid w:val="00030364"/>
    <w:rsid w:val="0003047D"/>
    <w:rsid w:val="000306E6"/>
    <w:rsid w:val="0003260E"/>
    <w:rsid w:val="000328E2"/>
    <w:rsid w:val="00032963"/>
    <w:rsid w:val="00033454"/>
    <w:rsid w:val="00035E6A"/>
    <w:rsid w:val="00036389"/>
    <w:rsid w:val="000365A7"/>
    <w:rsid w:val="000369EB"/>
    <w:rsid w:val="000400C4"/>
    <w:rsid w:val="00041124"/>
    <w:rsid w:val="0004190C"/>
    <w:rsid w:val="00041DB4"/>
    <w:rsid w:val="00042BA0"/>
    <w:rsid w:val="00042F9E"/>
    <w:rsid w:val="00043A23"/>
    <w:rsid w:val="00044635"/>
    <w:rsid w:val="00045171"/>
    <w:rsid w:val="000451B8"/>
    <w:rsid w:val="00047FDB"/>
    <w:rsid w:val="00050CE1"/>
    <w:rsid w:val="0005124C"/>
    <w:rsid w:val="00051BAE"/>
    <w:rsid w:val="0005209D"/>
    <w:rsid w:val="00052311"/>
    <w:rsid w:val="000523AF"/>
    <w:rsid w:val="0005259D"/>
    <w:rsid w:val="0005271F"/>
    <w:rsid w:val="000531C0"/>
    <w:rsid w:val="000541BD"/>
    <w:rsid w:val="00054914"/>
    <w:rsid w:val="000555C3"/>
    <w:rsid w:val="00055D68"/>
    <w:rsid w:val="000604F0"/>
    <w:rsid w:val="00060FC4"/>
    <w:rsid w:val="000627AC"/>
    <w:rsid w:val="00063C12"/>
    <w:rsid w:val="00064182"/>
    <w:rsid w:val="000646DB"/>
    <w:rsid w:val="00064CCE"/>
    <w:rsid w:val="00064E90"/>
    <w:rsid w:val="00066250"/>
    <w:rsid w:val="000664E7"/>
    <w:rsid w:val="0006654A"/>
    <w:rsid w:val="00066942"/>
    <w:rsid w:val="00066D1B"/>
    <w:rsid w:val="00070658"/>
    <w:rsid w:val="00070CBA"/>
    <w:rsid w:val="00071700"/>
    <w:rsid w:val="000724B1"/>
    <w:rsid w:val="00072D76"/>
    <w:rsid w:val="000730E8"/>
    <w:rsid w:val="000732AA"/>
    <w:rsid w:val="00073B83"/>
    <w:rsid w:val="00073E84"/>
    <w:rsid w:val="00073E90"/>
    <w:rsid w:val="00074D55"/>
    <w:rsid w:val="00075573"/>
    <w:rsid w:val="00075A0E"/>
    <w:rsid w:val="000767B8"/>
    <w:rsid w:val="00077AD7"/>
    <w:rsid w:val="000818A4"/>
    <w:rsid w:val="00081BAC"/>
    <w:rsid w:val="00083327"/>
    <w:rsid w:val="000834E7"/>
    <w:rsid w:val="0008382B"/>
    <w:rsid w:val="00083F7C"/>
    <w:rsid w:val="000840ED"/>
    <w:rsid w:val="00084892"/>
    <w:rsid w:val="00084FD2"/>
    <w:rsid w:val="00085552"/>
    <w:rsid w:val="000869B3"/>
    <w:rsid w:val="00087A09"/>
    <w:rsid w:val="0009037E"/>
    <w:rsid w:val="00090FBE"/>
    <w:rsid w:val="000910BD"/>
    <w:rsid w:val="00091A59"/>
    <w:rsid w:val="00092BF1"/>
    <w:rsid w:val="000935BA"/>
    <w:rsid w:val="0009373F"/>
    <w:rsid w:val="0009465F"/>
    <w:rsid w:val="00095257"/>
    <w:rsid w:val="00095C65"/>
    <w:rsid w:val="000965F2"/>
    <w:rsid w:val="000966B8"/>
    <w:rsid w:val="00096841"/>
    <w:rsid w:val="00097850"/>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2F9D"/>
    <w:rsid w:val="000B3105"/>
    <w:rsid w:val="000B4E76"/>
    <w:rsid w:val="000B58BA"/>
    <w:rsid w:val="000B6405"/>
    <w:rsid w:val="000B7384"/>
    <w:rsid w:val="000B7575"/>
    <w:rsid w:val="000C00AC"/>
    <w:rsid w:val="000C12A1"/>
    <w:rsid w:val="000C1534"/>
    <w:rsid w:val="000C2B03"/>
    <w:rsid w:val="000C2DB8"/>
    <w:rsid w:val="000C31CE"/>
    <w:rsid w:val="000C44C8"/>
    <w:rsid w:val="000C468D"/>
    <w:rsid w:val="000C46E0"/>
    <w:rsid w:val="000C511B"/>
    <w:rsid w:val="000C5793"/>
    <w:rsid w:val="000C5937"/>
    <w:rsid w:val="000C5AFB"/>
    <w:rsid w:val="000C7150"/>
    <w:rsid w:val="000D05A0"/>
    <w:rsid w:val="000D106F"/>
    <w:rsid w:val="000D2691"/>
    <w:rsid w:val="000D31EC"/>
    <w:rsid w:val="000D404A"/>
    <w:rsid w:val="000D4669"/>
    <w:rsid w:val="000D55D4"/>
    <w:rsid w:val="000D56F8"/>
    <w:rsid w:val="000D5A80"/>
    <w:rsid w:val="000D5B76"/>
    <w:rsid w:val="000D6429"/>
    <w:rsid w:val="000D655F"/>
    <w:rsid w:val="000D741E"/>
    <w:rsid w:val="000D7737"/>
    <w:rsid w:val="000E0F6B"/>
    <w:rsid w:val="000E10EC"/>
    <w:rsid w:val="000E11E4"/>
    <w:rsid w:val="000E1B91"/>
    <w:rsid w:val="000E281B"/>
    <w:rsid w:val="000E2934"/>
    <w:rsid w:val="000E296A"/>
    <w:rsid w:val="000E36E2"/>
    <w:rsid w:val="000E40C6"/>
    <w:rsid w:val="000E40D0"/>
    <w:rsid w:val="000E4BFD"/>
    <w:rsid w:val="000E4C6D"/>
    <w:rsid w:val="000E4CFB"/>
    <w:rsid w:val="000E555F"/>
    <w:rsid w:val="000E62CC"/>
    <w:rsid w:val="000E644F"/>
    <w:rsid w:val="000E65FC"/>
    <w:rsid w:val="000E67A3"/>
    <w:rsid w:val="000E6A20"/>
    <w:rsid w:val="000E7497"/>
    <w:rsid w:val="000E7F35"/>
    <w:rsid w:val="000F003A"/>
    <w:rsid w:val="000F05F2"/>
    <w:rsid w:val="000F09A2"/>
    <w:rsid w:val="000F0B97"/>
    <w:rsid w:val="000F0C6B"/>
    <w:rsid w:val="000F15DE"/>
    <w:rsid w:val="000F230C"/>
    <w:rsid w:val="000F248F"/>
    <w:rsid w:val="000F295F"/>
    <w:rsid w:val="000F2CE3"/>
    <w:rsid w:val="000F2EA1"/>
    <w:rsid w:val="000F32F0"/>
    <w:rsid w:val="000F38CE"/>
    <w:rsid w:val="000F472C"/>
    <w:rsid w:val="000F73D1"/>
    <w:rsid w:val="000F7724"/>
    <w:rsid w:val="001000EA"/>
    <w:rsid w:val="001005AA"/>
    <w:rsid w:val="001011C5"/>
    <w:rsid w:val="00101B73"/>
    <w:rsid w:val="00101BE1"/>
    <w:rsid w:val="00102D69"/>
    <w:rsid w:val="00103DC8"/>
    <w:rsid w:val="001047E5"/>
    <w:rsid w:val="00105FBA"/>
    <w:rsid w:val="001062B8"/>
    <w:rsid w:val="0010691E"/>
    <w:rsid w:val="001069D7"/>
    <w:rsid w:val="00111B68"/>
    <w:rsid w:val="0011208A"/>
    <w:rsid w:val="00112285"/>
    <w:rsid w:val="00112DF2"/>
    <w:rsid w:val="00112ECA"/>
    <w:rsid w:val="001130EF"/>
    <w:rsid w:val="0011334B"/>
    <w:rsid w:val="001140C1"/>
    <w:rsid w:val="001142CC"/>
    <w:rsid w:val="00114861"/>
    <w:rsid w:val="00115999"/>
    <w:rsid w:val="001170A3"/>
    <w:rsid w:val="00117D6E"/>
    <w:rsid w:val="00120021"/>
    <w:rsid w:val="00120C33"/>
    <w:rsid w:val="00121855"/>
    <w:rsid w:val="00121C11"/>
    <w:rsid w:val="00122602"/>
    <w:rsid w:val="00122C11"/>
    <w:rsid w:val="001230E4"/>
    <w:rsid w:val="00123AB6"/>
    <w:rsid w:val="00123FA0"/>
    <w:rsid w:val="00124D42"/>
    <w:rsid w:val="00125489"/>
    <w:rsid w:val="001259DC"/>
    <w:rsid w:val="00126AFB"/>
    <w:rsid w:val="00126B67"/>
    <w:rsid w:val="00130F3F"/>
    <w:rsid w:val="00131D97"/>
    <w:rsid w:val="00132241"/>
    <w:rsid w:val="001323EA"/>
    <w:rsid w:val="00132D82"/>
    <w:rsid w:val="0013323B"/>
    <w:rsid w:val="001335CF"/>
    <w:rsid w:val="0013432A"/>
    <w:rsid w:val="0013481F"/>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420F"/>
    <w:rsid w:val="001449CF"/>
    <w:rsid w:val="00145FA6"/>
    <w:rsid w:val="001463F0"/>
    <w:rsid w:val="00146F90"/>
    <w:rsid w:val="001479BA"/>
    <w:rsid w:val="00150A48"/>
    <w:rsid w:val="00151D79"/>
    <w:rsid w:val="00151F18"/>
    <w:rsid w:val="0015316D"/>
    <w:rsid w:val="00153DF4"/>
    <w:rsid w:val="00154F84"/>
    <w:rsid w:val="001555A3"/>
    <w:rsid w:val="00155746"/>
    <w:rsid w:val="0015639B"/>
    <w:rsid w:val="00157BAB"/>
    <w:rsid w:val="001600AA"/>
    <w:rsid w:val="00161043"/>
    <w:rsid w:val="00162511"/>
    <w:rsid w:val="00162E5D"/>
    <w:rsid w:val="00163156"/>
    <w:rsid w:val="001635AB"/>
    <w:rsid w:val="00164047"/>
    <w:rsid w:val="00164861"/>
    <w:rsid w:val="00164ED3"/>
    <w:rsid w:val="00165DD2"/>
    <w:rsid w:val="001661A7"/>
    <w:rsid w:val="00166963"/>
    <w:rsid w:val="00166D8A"/>
    <w:rsid w:val="001672CF"/>
    <w:rsid w:val="00170011"/>
    <w:rsid w:val="001705D6"/>
    <w:rsid w:val="001706B6"/>
    <w:rsid w:val="0017077B"/>
    <w:rsid w:val="00171B55"/>
    <w:rsid w:val="00172941"/>
    <w:rsid w:val="0017418C"/>
    <w:rsid w:val="00174254"/>
    <w:rsid w:val="001744B2"/>
    <w:rsid w:val="00175BD4"/>
    <w:rsid w:val="00175E53"/>
    <w:rsid w:val="00176305"/>
    <w:rsid w:val="00180A99"/>
    <w:rsid w:val="00180F8A"/>
    <w:rsid w:val="001810B8"/>
    <w:rsid w:val="00182919"/>
    <w:rsid w:val="001843F4"/>
    <w:rsid w:val="00184A34"/>
    <w:rsid w:val="00184F37"/>
    <w:rsid w:val="0018530B"/>
    <w:rsid w:val="00185B8F"/>
    <w:rsid w:val="00186026"/>
    <w:rsid w:val="00186088"/>
    <w:rsid w:val="001860BF"/>
    <w:rsid w:val="0018630B"/>
    <w:rsid w:val="001868B7"/>
    <w:rsid w:val="00186EF1"/>
    <w:rsid w:val="00187F79"/>
    <w:rsid w:val="00190A2A"/>
    <w:rsid w:val="00191F40"/>
    <w:rsid w:val="00191FD3"/>
    <w:rsid w:val="00192188"/>
    <w:rsid w:val="0019276B"/>
    <w:rsid w:val="001928AD"/>
    <w:rsid w:val="00193698"/>
    <w:rsid w:val="00193EB0"/>
    <w:rsid w:val="00194764"/>
    <w:rsid w:val="0019507E"/>
    <w:rsid w:val="00195335"/>
    <w:rsid w:val="0019585A"/>
    <w:rsid w:val="00196420"/>
    <w:rsid w:val="00196AA8"/>
    <w:rsid w:val="00196DFF"/>
    <w:rsid w:val="00197120"/>
    <w:rsid w:val="0019727B"/>
    <w:rsid w:val="00197D5F"/>
    <w:rsid w:val="00197E12"/>
    <w:rsid w:val="001A00D1"/>
    <w:rsid w:val="001A0617"/>
    <w:rsid w:val="001A0650"/>
    <w:rsid w:val="001A0BC1"/>
    <w:rsid w:val="001A13C2"/>
    <w:rsid w:val="001A2C75"/>
    <w:rsid w:val="001A3453"/>
    <w:rsid w:val="001A3791"/>
    <w:rsid w:val="001A3BD1"/>
    <w:rsid w:val="001A42A3"/>
    <w:rsid w:val="001A4E14"/>
    <w:rsid w:val="001A56D1"/>
    <w:rsid w:val="001A7EC6"/>
    <w:rsid w:val="001B025C"/>
    <w:rsid w:val="001B1745"/>
    <w:rsid w:val="001B18B3"/>
    <w:rsid w:val="001B1C20"/>
    <w:rsid w:val="001B1DD9"/>
    <w:rsid w:val="001B2B14"/>
    <w:rsid w:val="001B2FF4"/>
    <w:rsid w:val="001B3AF9"/>
    <w:rsid w:val="001B3B1B"/>
    <w:rsid w:val="001B3EE6"/>
    <w:rsid w:val="001B467E"/>
    <w:rsid w:val="001B472A"/>
    <w:rsid w:val="001B54EF"/>
    <w:rsid w:val="001B55EB"/>
    <w:rsid w:val="001B5824"/>
    <w:rsid w:val="001B58BD"/>
    <w:rsid w:val="001B5AB4"/>
    <w:rsid w:val="001B65EE"/>
    <w:rsid w:val="001B6B60"/>
    <w:rsid w:val="001B75E9"/>
    <w:rsid w:val="001B7D91"/>
    <w:rsid w:val="001C007F"/>
    <w:rsid w:val="001C0B48"/>
    <w:rsid w:val="001C14AF"/>
    <w:rsid w:val="001C1A09"/>
    <w:rsid w:val="001C1A4F"/>
    <w:rsid w:val="001C2542"/>
    <w:rsid w:val="001C2BF7"/>
    <w:rsid w:val="001C2C36"/>
    <w:rsid w:val="001C309B"/>
    <w:rsid w:val="001C3D56"/>
    <w:rsid w:val="001C493C"/>
    <w:rsid w:val="001C54A7"/>
    <w:rsid w:val="001C5557"/>
    <w:rsid w:val="001C5FC8"/>
    <w:rsid w:val="001C67E7"/>
    <w:rsid w:val="001C7001"/>
    <w:rsid w:val="001D0B68"/>
    <w:rsid w:val="001D2777"/>
    <w:rsid w:val="001D2CE7"/>
    <w:rsid w:val="001D3342"/>
    <w:rsid w:val="001D3888"/>
    <w:rsid w:val="001D4066"/>
    <w:rsid w:val="001D49E6"/>
    <w:rsid w:val="001D5388"/>
    <w:rsid w:val="001D5940"/>
    <w:rsid w:val="001D6271"/>
    <w:rsid w:val="001D6BB8"/>
    <w:rsid w:val="001E0405"/>
    <w:rsid w:val="001E108F"/>
    <w:rsid w:val="001E2053"/>
    <w:rsid w:val="001E301C"/>
    <w:rsid w:val="001E4857"/>
    <w:rsid w:val="001E559B"/>
    <w:rsid w:val="001E636D"/>
    <w:rsid w:val="001E63CE"/>
    <w:rsid w:val="001E6636"/>
    <w:rsid w:val="001E691A"/>
    <w:rsid w:val="001E7ADC"/>
    <w:rsid w:val="001E7D73"/>
    <w:rsid w:val="001E7DBF"/>
    <w:rsid w:val="001F13BD"/>
    <w:rsid w:val="001F2876"/>
    <w:rsid w:val="001F3D1B"/>
    <w:rsid w:val="001F4D6C"/>
    <w:rsid w:val="001F55F1"/>
    <w:rsid w:val="001F78C9"/>
    <w:rsid w:val="002004D0"/>
    <w:rsid w:val="002007AB"/>
    <w:rsid w:val="0020081C"/>
    <w:rsid w:val="0020083B"/>
    <w:rsid w:val="00201285"/>
    <w:rsid w:val="00202DA2"/>
    <w:rsid w:val="00202DBD"/>
    <w:rsid w:val="0020403C"/>
    <w:rsid w:val="002043AD"/>
    <w:rsid w:val="002043B8"/>
    <w:rsid w:val="00205816"/>
    <w:rsid w:val="00205DA2"/>
    <w:rsid w:val="002064FD"/>
    <w:rsid w:val="00211D76"/>
    <w:rsid w:val="002129C4"/>
    <w:rsid w:val="0021301F"/>
    <w:rsid w:val="00214860"/>
    <w:rsid w:val="00214BA6"/>
    <w:rsid w:val="002165C4"/>
    <w:rsid w:val="00217BBD"/>
    <w:rsid w:val="00217D3F"/>
    <w:rsid w:val="00217D49"/>
    <w:rsid w:val="00220167"/>
    <w:rsid w:val="0022033E"/>
    <w:rsid w:val="00221588"/>
    <w:rsid w:val="00222875"/>
    <w:rsid w:val="002230FE"/>
    <w:rsid w:val="00224209"/>
    <w:rsid w:val="0022713E"/>
    <w:rsid w:val="00227451"/>
    <w:rsid w:val="002274B5"/>
    <w:rsid w:val="002277BF"/>
    <w:rsid w:val="00230846"/>
    <w:rsid w:val="00230C7C"/>
    <w:rsid w:val="00230D7C"/>
    <w:rsid w:val="00230F8B"/>
    <w:rsid w:val="0023110F"/>
    <w:rsid w:val="002313D3"/>
    <w:rsid w:val="002313E0"/>
    <w:rsid w:val="00231AC2"/>
    <w:rsid w:val="00233F2C"/>
    <w:rsid w:val="00235189"/>
    <w:rsid w:val="0023521B"/>
    <w:rsid w:val="00235E70"/>
    <w:rsid w:val="00236BAB"/>
    <w:rsid w:val="00236F4A"/>
    <w:rsid w:val="0023735F"/>
    <w:rsid w:val="00237848"/>
    <w:rsid w:val="002400C8"/>
    <w:rsid w:val="00241AFB"/>
    <w:rsid w:val="0024252C"/>
    <w:rsid w:val="0024252F"/>
    <w:rsid w:val="00242912"/>
    <w:rsid w:val="00242CA8"/>
    <w:rsid w:val="00243236"/>
    <w:rsid w:val="00243571"/>
    <w:rsid w:val="0024366D"/>
    <w:rsid w:val="00244376"/>
    <w:rsid w:val="0024447E"/>
    <w:rsid w:val="00244528"/>
    <w:rsid w:val="00244ACE"/>
    <w:rsid w:val="00244BEF"/>
    <w:rsid w:val="00245CDE"/>
    <w:rsid w:val="00246259"/>
    <w:rsid w:val="00246CC5"/>
    <w:rsid w:val="002470AE"/>
    <w:rsid w:val="002477DA"/>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3E22"/>
    <w:rsid w:val="00264532"/>
    <w:rsid w:val="00264696"/>
    <w:rsid w:val="0026692C"/>
    <w:rsid w:val="00267432"/>
    <w:rsid w:val="0026795D"/>
    <w:rsid w:val="00271723"/>
    <w:rsid w:val="00271B7F"/>
    <w:rsid w:val="00271FE1"/>
    <w:rsid w:val="00272663"/>
    <w:rsid w:val="002729C1"/>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80054"/>
    <w:rsid w:val="00280422"/>
    <w:rsid w:val="00280C9C"/>
    <w:rsid w:val="00280D1E"/>
    <w:rsid w:val="00283658"/>
    <w:rsid w:val="002842DD"/>
    <w:rsid w:val="00284BBC"/>
    <w:rsid w:val="00284DCA"/>
    <w:rsid w:val="0028537A"/>
    <w:rsid w:val="00285BD2"/>
    <w:rsid w:val="00286589"/>
    <w:rsid w:val="00287C99"/>
    <w:rsid w:val="002904C4"/>
    <w:rsid w:val="0029138D"/>
    <w:rsid w:val="00291BEE"/>
    <w:rsid w:val="002920E0"/>
    <w:rsid w:val="00292291"/>
    <w:rsid w:val="0029256A"/>
    <w:rsid w:val="002952AA"/>
    <w:rsid w:val="00295EBD"/>
    <w:rsid w:val="002960DE"/>
    <w:rsid w:val="002962E8"/>
    <w:rsid w:val="00296997"/>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A70"/>
    <w:rsid w:val="002A56D4"/>
    <w:rsid w:val="002A5957"/>
    <w:rsid w:val="002A63FD"/>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08CE"/>
    <w:rsid w:val="002C1C52"/>
    <w:rsid w:val="002C2070"/>
    <w:rsid w:val="002C2844"/>
    <w:rsid w:val="002C396B"/>
    <w:rsid w:val="002C3E43"/>
    <w:rsid w:val="002C4841"/>
    <w:rsid w:val="002C5B9C"/>
    <w:rsid w:val="002C5FB0"/>
    <w:rsid w:val="002C66B8"/>
    <w:rsid w:val="002C67EA"/>
    <w:rsid w:val="002C6CFB"/>
    <w:rsid w:val="002C7241"/>
    <w:rsid w:val="002C7F40"/>
    <w:rsid w:val="002D0293"/>
    <w:rsid w:val="002D0886"/>
    <w:rsid w:val="002D0BB2"/>
    <w:rsid w:val="002D10C6"/>
    <w:rsid w:val="002D11F2"/>
    <w:rsid w:val="002D170D"/>
    <w:rsid w:val="002D17CE"/>
    <w:rsid w:val="002D452F"/>
    <w:rsid w:val="002D4A88"/>
    <w:rsid w:val="002D5D6A"/>
    <w:rsid w:val="002D668C"/>
    <w:rsid w:val="002D6A56"/>
    <w:rsid w:val="002D7ACB"/>
    <w:rsid w:val="002E18D7"/>
    <w:rsid w:val="002E1CF9"/>
    <w:rsid w:val="002E227E"/>
    <w:rsid w:val="002E250C"/>
    <w:rsid w:val="002E28F1"/>
    <w:rsid w:val="002E2DC7"/>
    <w:rsid w:val="002E3937"/>
    <w:rsid w:val="002E3F17"/>
    <w:rsid w:val="002E6BD9"/>
    <w:rsid w:val="002E7753"/>
    <w:rsid w:val="002F01A5"/>
    <w:rsid w:val="002F0AE5"/>
    <w:rsid w:val="002F1AF0"/>
    <w:rsid w:val="002F252E"/>
    <w:rsid w:val="002F25DE"/>
    <w:rsid w:val="002F3072"/>
    <w:rsid w:val="002F356C"/>
    <w:rsid w:val="002F3FD2"/>
    <w:rsid w:val="002F5214"/>
    <w:rsid w:val="002F549D"/>
    <w:rsid w:val="002F7024"/>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B17"/>
    <w:rsid w:val="00307C3C"/>
    <w:rsid w:val="003106A9"/>
    <w:rsid w:val="00310AE5"/>
    <w:rsid w:val="00310D26"/>
    <w:rsid w:val="00311678"/>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268A"/>
    <w:rsid w:val="003230A1"/>
    <w:rsid w:val="00324061"/>
    <w:rsid w:val="00324E61"/>
    <w:rsid w:val="00325074"/>
    <w:rsid w:val="003252E5"/>
    <w:rsid w:val="00325359"/>
    <w:rsid w:val="00325DA3"/>
    <w:rsid w:val="00325F84"/>
    <w:rsid w:val="0032662D"/>
    <w:rsid w:val="00326AFC"/>
    <w:rsid w:val="00327BE8"/>
    <w:rsid w:val="00330034"/>
    <w:rsid w:val="0033006B"/>
    <w:rsid w:val="00330B60"/>
    <w:rsid w:val="00330E0B"/>
    <w:rsid w:val="00331B76"/>
    <w:rsid w:val="00332A43"/>
    <w:rsid w:val="003342D8"/>
    <w:rsid w:val="003347E6"/>
    <w:rsid w:val="00335BD7"/>
    <w:rsid w:val="00336713"/>
    <w:rsid w:val="00337CC9"/>
    <w:rsid w:val="00341186"/>
    <w:rsid w:val="00342D80"/>
    <w:rsid w:val="003438FA"/>
    <w:rsid w:val="003454BC"/>
    <w:rsid w:val="00345A40"/>
    <w:rsid w:val="00346989"/>
    <w:rsid w:val="00347D31"/>
    <w:rsid w:val="003507E6"/>
    <w:rsid w:val="00350891"/>
    <w:rsid w:val="00350E27"/>
    <w:rsid w:val="00350E88"/>
    <w:rsid w:val="003510AC"/>
    <w:rsid w:val="0035134B"/>
    <w:rsid w:val="00352077"/>
    <w:rsid w:val="003536E9"/>
    <w:rsid w:val="00353BD1"/>
    <w:rsid w:val="00354679"/>
    <w:rsid w:val="003554AD"/>
    <w:rsid w:val="003554C1"/>
    <w:rsid w:val="0035591D"/>
    <w:rsid w:val="0035607B"/>
    <w:rsid w:val="003562B5"/>
    <w:rsid w:val="003563C5"/>
    <w:rsid w:val="0035674F"/>
    <w:rsid w:val="00356996"/>
    <w:rsid w:val="00356EED"/>
    <w:rsid w:val="003576E9"/>
    <w:rsid w:val="003578F7"/>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64E4"/>
    <w:rsid w:val="00366E8A"/>
    <w:rsid w:val="0036762D"/>
    <w:rsid w:val="003677A2"/>
    <w:rsid w:val="00367C84"/>
    <w:rsid w:val="00370161"/>
    <w:rsid w:val="00370AD1"/>
    <w:rsid w:val="003715FF"/>
    <w:rsid w:val="00371D89"/>
    <w:rsid w:val="00371FA3"/>
    <w:rsid w:val="0037228C"/>
    <w:rsid w:val="0037274D"/>
    <w:rsid w:val="00372949"/>
    <w:rsid w:val="00373151"/>
    <w:rsid w:val="00373A19"/>
    <w:rsid w:val="00373B02"/>
    <w:rsid w:val="00375B7A"/>
    <w:rsid w:val="003766BB"/>
    <w:rsid w:val="00377073"/>
    <w:rsid w:val="003770A8"/>
    <w:rsid w:val="00377A8C"/>
    <w:rsid w:val="00377FA4"/>
    <w:rsid w:val="0038057B"/>
    <w:rsid w:val="003808E6"/>
    <w:rsid w:val="00381922"/>
    <w:rsid w:val="003825DB"/>
    <w:rsid w:val="00382D10"/>
    <w:rsid w:val="003841F4"/>
    <w:rsid w:val="003847CE"/>
    <w:rsid w:val="00384B5D"/>
    <w:rsid w:val="0038537E"/>
    <w:rsid w:val="00385920"/>
    <w:rsid w:val="0038671C"/>
    <w:rsid w:val="00386A3D"/>
    <w:rsid w:val="00387A78"/>
    <w:rsid w:val="0039089F"/>
    <w:rsid w:val="00390D46"/>
    <w:rsid w:val="00391DAA"/>
    <w:rsid w:val="0039237D"/>
    <w:rsid w:val="00392721"/>
    <w:rsid w:val="003936FC"/>
    <w:rsid w:val="003939AC"/>
    <w:rsid w:val="00394300"/>
    <w:rsid w:val="003946C2"/>
    <w:rsid w:val="00394DC6"/>
    <w:rsid w:val="00396946"/>
    <w:rsid w:val="00397D24"/>
    <w:rsid w:val="003A0CFD"/>
    <w:rsid w:val="003A1105"/>
    <w:rsid w:val="003A1A7A"/>
    <w:rsid w:val="003A1BBC"/>
    <w:rsid w:val="003A21E0"/>
    <w:rsid w:val="003A2410"/>
    <w:rsid w:val="003A292F"/>
    <w:rsid w:val="003A403C"/>
    <w:rsid w:val="003A6030"/>
    <w:rsid w:val="003A6497"/>
    <w:rsid w:val="003A7015"/>
    <w:rsid w:val="003A7443"/>
    <w:rsid w:val="003A74D3"/>
    <w:rsid w:val="003B0E9B"/>
    <w:rsid w:val="003B1015"/>
    <w:rsid w:val="003B1401"/>
    <w:rsid w:val="003B1413"/>
    <w:rsid w:val="003B1754"/>
    <w:rsid w:val="003B1CDE"/>
    <w:rsid w:val="003B2076"/>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1D0A"/>
    <w:rsid w:val="003D2170"/>
    <w:rsid w:val="003D3983"/>
    <w:rsid w:val="003D3A3F"/>
    <w:rsid w:val="003D48AD"/>
    <w:rsid w:val="003D4A3D"/>
    <w:rsid w:val="003D4CC4"/>
    <w:rsid w:val="003D4F80"/>
    <w:rsid w:val="003D52C2"/>
    <w:rsid w:val="003D5B41"/>
    <w:rsid w:val="003D5DA1"/>
    <w:rsid w:val="003D620F"/>
    <w:rsid w:val="003D675C"/>
    <w:rsid w:val="003D6E7E"/>
    <w:rsid w:val="003D7389"/>
    <w:rsid w:val="003D7584"/>
    <w:rsid w:val="003E226D"/>
    <w:rsid w:val="003E244E"/>
    <w:rsid w:val="003E30E6"/>
    <w:rsid w:val="003E468A"/>
    <w:rsid w:val="003E4738"/>
    <w:rsid w:val="003E6571"/>
    <w:rsid w:val="003F0EB9"/>
    <w:rsid w:val="003F1079"/>
    <w:rsid w:val="003F10AD"/>
    <w:rsid w:val="003F173F"/>
    <w:rsid w:val="003F353F"/>
    <w:rsid w:val="003F3B6C"/>
    <w:rsid w:val="003F4470"/>
    <w:rsid w:val="003F55F2"/>
    <w:rsid w:val="003F5678"/>
    <w:rsid w:val="003F57FE"/>
    <w:rsid w:val="003F5827"/>
    <w:rsid w:val="003F5D8B"/>
    <w:rsid w:val="003F6025"/>
    <w:rsid w:val="003F6046"/>
    <w:rsid w:val="003F6726"/>
    <w:rsid w:val="003F6A8B"/>
    <w:rsid w:val="00400106"/>
    <w:rsid w:val="0040040B"/>
    <w:rsid w:val="0040170B"/>
    <w:rsid w:val="0040238B"/>
    <w:rsid w:val="0040270F"/>
    <w:rsid w:val="00404F64"/>
    <w:rsid w:val="004054BE"/>
    <w:rsid w:val="00405794"/>
    <w:rsid w:val="00405FCE"/>
    <w:rsid w:val="00406860"/>
    <w:rsid w:val="00407202"/>
    <w:rsid w:val="00411A1F"/>
    <w:rsid w:val="004129F4"/>
    <w:rsid w:val="00412DE7"/>
    <w:rsid w:val="004143FC"/>
    <w:rsid w:val="004148BB"/>
    <w:rsid w:val="004156D3"/>
    <w:rsid w:val="0041633E"/>
    <w:rsid w:val="00417457"/>
    <w:rsid w:val="0041749F"/>
    <w:rsid w:val="004205CB"/>
    <w:rsid w:val="004209D5"/>
    <w:rsid w:val="0042126F"/>
    <w:rsid w:val="00422C5E"/>
    <w:rsid w:val="00424238"/>
    <w:rsid w:val="0042597A"/>
    <w:rsid w:val="00426730"/>
    <w:rsid w:val="0042724F"/>
    <w:rsid w:val="00427DBA"/>
    <w:rsid w:val="00427E5F"/>
    <w:rsid w:val="004300C4"/>
    <w:rsid w:val="00430537"/>
    <w:rsid w:val="00430B4E"/>
    <w:rsid w:val="0043123F"/>
    <w:rsid w:val="00431B4C"/>
    <w:rsid w:val="00432E35"/>
    <w:rsid w:val="00432E6B"/>
    <w:rsid w:val="00432FE0"/>
    <w:rsid w:val="00433536"/>
    <w:rsid w:val="004351B0"/>
    <w:rsid w:val="0043563F"/>
    <w:rsid w:val="0043586C"/>
    <w:rsid w:val="004358FB"/>
    <w:rsid w:val="00436BCE"/>
    <w:rsid w:val="00437E5F"/>
    <w:rsid w:val="00437FC3"/>
    <w:rsid w:val="00440CF9"/>
    <w:rsid w:val="004421AF"/>
    <w:rsid w:val="00442308"/>
    <w:rsid w:val="00442358"/>
    <w:rsid w:val="00442D92"/>
    <w:rsid w:val="00443979"/>
    <w:rsid w:val="00443997"/>
    <w:rsid w:val="004448E3"/>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73A"/>
    <w:rsid w:val="00462444"/>
    <w:rsid w:val="004626DA"/>
    <w:rsid w:val="00462702"/>
    <w:rsid w:val="004628C5"/>
    <w:rsid w:val="00462A56"/>
    <w:rsid w:val="0046305E"/>
    <w:rsid w:val="0046309F"/>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5D2"/>
    <w:rsid w:val="00481F78"/>
    <w:rsid w:val="00481FE8"/>
    <w:rsid w:val="00482569"/>
    <w:rsid w:val="00482F60"/>
    <w:rsid w:val="0048312E"/>
    <w:rsid w:val="00483AF3"/>
    <w:rsid w:val="0048408D"/>
    <w:rsid w:val="004847E9"/>
    <w:rsid w:val="0048482D"/>
    <w:rsid w:val="00484BB6"/>
    <w:rsid w:val="00485F89"/>
    <w:rsid w:val="00486303"/>
    <w:rsid w:val="004875B5"/>
    <w:rsid w:val="00487653"/>
    <w:rsid w:val="0049008F"/>
    <w:rsid w:val="00490D85"/>
    <w:rsid w:val="00491B2B"/>
    <w:rsid w:val="00491FC8"/>
    <w:rsid w:val="00493248"/>
    <w:rsid w:val="00493450"/>
    <w:rsid w:val="00493CDE"/>
    <w:rsid w:val="004957DF"/>
    <w:rsid w:val="004958DF"/>
    <w:rsid w:val="00495F5A"/>
    <w:rsid w:val="00496621"/>
    <w:rsid w:val="00496CA3"/>
    <w:rsid w:val="00497FBD"/>
    <w:rsid w:val="004A003B"/>
    <w:rsid w:val="004A05EE"/>
    <w:rsid w:val="004A0D59"/>
    <w:rsid w:val="004A0FAA"/>
    <w:rsid w:val="004A2222"/>
    <w:rsid w:val="004A2441"/>
    <w:rsid w:val="004A2BD6"/>
    <w:rsid w:val="004A3780"/>
    <w:rsid w:val="004A3BD3"/>
    <w:rsid w:val="004A3F59"/>
    <w:rsid w:val="004A40BC"/>
    <w:rsid w:val="004A42D7"/>
    <w:rsid w:val="004A4F47"/>
    <w:rsid w:val="004A532F"/>
    <w:rsid w:val="004A53AF"/>
    <w:rsid w:val="004A5985"/>
    <w:rsid w:val="004A7050"/>
    <w:rsid w:val="004A7E6C"/>
    <w:rsid w:val="004B039E"/>
    <w:rsid w:val="004B0A5E"/>
    <w:rsid w:val="004B1B9E"/>
    <w:rsid w:val="004B1C50"/>
    <w:rsid w:val="004B1E04"/>
    <w:rsid w:val="004B1F48"/>
    <w:rsid w:val="004B243F"/>
    <w:rsid w:val="004B26D4"/>
    <w:rsid w:val="004B2928"/>
    <w:rsid w:val="004B2C42"/>
    <w:rsid w:val="004B2CBC"/>
    <w:rsid w:val="004B2FEE"/>
    <w:rsid w:val="004B414A"/>
    <w:rsid w:val="004B49BD"/>
    <w:rsid w:val="004B5B49"/>
    <w:rsid w:val="004B63D6"/>
    <w:rsid w:val="004B7DC3"/>
    <w:rsid w:val="004C181E"/>
    <w:rsid w:val="004C36E5"/>
    <w:rsid w:val="004C3F5E"/>
    <w:rsid w:val="004C4139"/>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B32"/>
    <w:rsid w:val="004D6959"/>
    <w:rsid w:val="004D6D4B"/>
    <w:rsid w:val="004D6EE9"/>
    <w:rsid w:val="004D7003"/>
    <w:rsid w:val="004D71EE"/>
    <w:rsid w:val="004D7470"/>
    <w:rsid w:val="004D7DBB"/>
    <w:rsid w:val="004D7E60"/>
    <w:rsid w:val="004E0465"/>
    <w:rsid w:val="004E0501"/>
    <w:rsid w:val="004E053A"/>
    <w:rsid w:val="004E1423"/>
    <w:rsid w:val="004E17FF"/>
    <w:rsid w:val="004E18FA"/>
    <w:rsid w:val="004E1EB0"/>
    <w:rsid w:val="004E1FE3"/>
    <w:rsid w:val="004E2104"/>
    <w:rsid w:val="004E288E"/>
    <w:rsid w:val="004E29A5"/>
    <w:rsid w:val="004E2A34"/>
    <w:rsid w:val="004E3A77"/>
    <w:rsid w:val="004E4828"/>
    <w:rsid w:val="004E4E91"/>
    <w:rsid w:val="004E554B"/>
    <w:rsid w:val="004E5B56"/>
    <w:rsid w:val="004E60F5"/>
    <w:rsid w:val="004E69C5"/>
    <w:rsid w:val="004E6F44"/>
    <w:rsid w:val="004E7909"/>
    <w:rsid w:val="004E7A4B"/>
    <w:rsid w:val="004F1547"/>
    <w:rsid w:val="004F20CB"/>
    <w:rsid w:val="004F2438"/>
    <w:rsid w:val="004F3788"/>
    <w:rsid w:val="004F3B2E"/>
    <w:rsid w:val="004F3EC5"/>
    <w:rsid w:val="004F4AE4"/>
    <w:rsid w:val="004F58A0"/>
    <w:rsid w:val="004F5E29"/>
    <w:rsid w:val="004F6415"/>
    <w:rsid w:val="004F6939"/>
    <w:rsid w:val="004F6B0B"/>
    <w:rsid w:val="004F7AAC"/>
    <w:rsid w:val="00500BCE"/>
    <w:rsid w:val="00501879"/>
    <w:rsid w:val="00501D3C"/>
    <w:rsid w:val="0050214A"/>
    <w:rsid w:val="00502401"/>
    <w:rsid w:val="005043DC"/>
    <w:rsid w:val="00504CFC"/>
    <w:rsid w:val="005056BD"/>
    <w:rsid w:val="0050578F"/>
    <w:rsid w:val="00506347"/>
    <w:rsid w:val="00506853"/>
    <w:rsid w:val="00507F2B"/>
    <w:rsid w:val="00510C97"/>
    <w:rsid w:val="00511857"/>
    <w:rsid w:val="005123EE"/>
    <w:rsid w:val="005127E9"/>
    <w:rsid w:val="00512820"/>
    <w:rsid w:val="0051290B"/>
    <w:rsid w:val="00513681"/>
    <w:rsid w:val="00513833"/>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18E"/>
    <w:rsid w:val="00530224"/>
    <w:rsid w:val="005310BE"/>
    <w:rsid w:val="00531320"/>
    <w:rsid w:val="0053177A"/>
    <w:rsid w:val="005318FF"/>
    <w:rsid w:val="00531FEB"/>
    <w:rsid w:val="00532738"/>
    <w:rsid w:val="00532BC6"/>
    <w:rsid w:val="005336A9"/>
    <w:rsid w:val="00533ED8"/>
    <w:rsid w:val="00534C85"/>
    <w:rsid w:val="00535021"/>
    <w:rsid w:val="005355E5"/>
    <w:rsid w:val="0053639D"/>
    <w:rsid w:val="0053665F"/>
    <w:rsid w:val="00536672"/>
    <w:rsid w:val="00537D19"/>
    <w:rsid w:val="005400CC"/>
    <w:rsid w:val="00542AA6"/>
    <w:rsid w:val="00542ECE"/>
    <w:rsid w:val="00543452"/>
    <w:rsid w:val="0054464B"/>
    <w:rsid w:val="0054579A"/>
    <w:rsid w:val="00546B46"/>
    <w:rsid w:val="00547947"/>
    <w:rsid w:val="005529A1"/>
    <w:rsid w:val="005545C0"/>
    <w:rsid w:val="005545C5"/>
    <w:rsid w:val="005548F0"/>
    <w:rsid w:val="00554DA4"/>
    <w:rsid w:val="0055522E"/>
    <w:rsid w:val="0055578B"/>
    <w:rsid w:val="0055605D"/>
    <w:rsid w:val="00556214"/>
    <w:rsid w:val="00557081"/>
    <w:rsid w:val="00557245"/>
    <w:rsid w:val="00557BCA"/>
    <w:rsid w:val="00557DC9"/>
    <w:rsid w:val="005605C7"/>
    <w:rsid w:val="00560BB9"/>
    <w:rsid w:val="0056131F"/>
    <w:rsid w:val="00561528"/>
    <w:rsid w:val="00561F67"/>
    <w:rsid w:val="0056248A"/>
    <w:rsid w:val="005624E1"/>
    <w:rsid w:val="00562AE4"/>
    <w:rsid w:val="00562FF6"/>
    <w:rsid w:val="00563CFE"/>
    <w:rsid w:val="005652C8"/>
    <w:rsid w:val="00566E9A"/>
    <w:rsid w:val="005670B2"/>
    <w:rsid w:val="00567508"/>
    <w:rsid w:val="005675D2"/>
    <w:rsid w:val="00570174"/>
    <w:rsid w:val="00570F13"/>
    <w:rsid w:val="00571013"/>
    <w:rsid w:val="00571DDC"/>
    <w:rsid w:val="00573BFD"/>
    <w:rsid w:val="00573CBB"/>
    <w:rsid w:val="00573E26"/>
    <w:rsid w:val="00574935"/>
    <w:rsid w:val="0057555A"/>
    <w:rsid w:val="005759B5"/>
    <w:rsid w:val="005759E3"/>
    <w:rsid w:val="00576145"/>
    <w:rsid w:val="005769AD"/>
    <w:rsid w:val="00576EFE"/>
    <w:rsid w:val="005800CB"/>
    <w:rsid w:val="00581261"/>
    <w:rsid w:val="0058196D"/>
    <w:rsid w:val="00581BCD"/>
    <w:rsid w:val="00582D26"/>
    <w:rsid w:val="00583BFE"/>
    <w:rsid w:val="00583C8C"/>
    <w:rsid w:val="00584766"/>
    <w:rsid w:val="005849E4"/>
    <w:rsid w:val="00584ABC"/>
    <w:rsid w:val="00584CE2"/>
    <w:rsid w:val="00585D19"/>
    <w:rsid w:val="00586C74"/>
    <w:rsid w:val="00587A03"/>
    <w:rsid w:val="00587AC8"/>
    <w:rsid w:val="00587C61"/>
    <w:rsid w:val="0059012E"/>
    <w:rsid w:val="0059037F"/>
    <w:rsid w:val="00590A01"/>
    <w:rsid w:val="00590A46"/>
    <w:rsid w:val="00590A79"/>
    <w:rsid w:val="005914A7"/>
    <w:rsid w:val="00591E8D"/>
    <w:rsid w:val="00593C95"/>
    <w:rsid w:val="005945E2"/>
    <w:rsid w:val="00594A94"/>
    <w:rsid w:val="00594C56"/>
    <w:rsid w:val="0059678B"/>
    <w:rsid w:val="0059683E"/>
    <w:rsid w:val="00596D4C"/>
    <w:rsid w:val="0059704C"/>
    <w:rsid w:val="005977F1"/>
    <w:rsid w:val="005979EC"/>
    <w:rsid w:val="005A010E"/>
    <w:rsid w:val="005A0323"/>
    <w:rsid w:val="005A10BC"/>
    <w:rsid w:val="005A2017"/>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31F"/>
    <w:rsid w:val="005B1F9B"/>
    <w:rsid w:val="005B24FD"/>
    <w:rsid w:val="005B2E32"/>
    <w:rsid w:val="005B302C"/>
    <w:rsid w:val="005B4255"/>
    <w:rsid w:val="005B5075"/>
    <w:rsid w:val="005B58CD"/>
    <w:rsid w:val="005B5F90"/>
    <w:rsid w:val="005B6F5E"/>
    <w:rsid w:val="005B7D01"/>
    <w:rsid w:val="005C18F0"/>
    <w:rsid w:val="005C1A11"/>
    <w:rsid w:val="005C2264"/>
    <w:rsid w:val="005C2569"/>
    <w:rsid w:val="005C2636"/>
    <w:rsid w:val="005C2FA2"/>
    <w:rsid w:val="005C36C4"/>
    <w:rsid w:val="005C3E19"/>
    <w:rsid w:val="005C40FB"/>
    <w:rsid w:val="005C41B0"/>
    <w:rsid w:val="005C4C92"/>
    <w:rsid w:val="005C4E8C"/>
    <w:rsid w:val="005C59C4"/>
    <w:rsid w:val="005C5CE7"/>
    <w:rsid w:val="005C644A"/>
    <w:rsid w:val="005C66B9"/>
    <w:rsid w:val="005D175B"/>
    <w:rsid w:val="005D1A3B"/>
    <w:rsid w:val="005D3637"/>
    <w:rsid w:val="005D3C43"/>
    <w:rsid w:val="005D4807"/>
    <w:rsid w:val="005D4D11"/>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4A89"/>
    <w:rsid w:val="005E51F8"/>
    <w:rsid w:val="005E5683"/>
    <w:rsid w:val="005E5A7A"/>
    <w:rsid w:val="005E5F74"/>
    <w:rsid w:val="005E683C"/>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11D"/>
    <w:rsid w:val="006112C0"/>
    <w:rsid w:val="00612043"/>
    <w:rsid w:val="006122E2"/>
    <w:rsid w:val="006130BE"/>
    <w:rsid w:val="00613399"/>
    <w:rsid w:val="0061376E"/>
    <w:rsid w:val="0061476F"/>
    <w:rsid w:val="006149A8"/>
    <w:rsid w:val="00614AD9"/>
    <w:rsid w:val="00614F06"/>
    <w:rsid w:val="00616154"/>
    <w:rsid w:val="00616A68"/>
    <w:rsid w:val="00616AA5"/>
    <w:rsid w:val="00616ECF"/>
    <w:rsid w:val="00617151"/>
    <w:rsid w:val="00617DC0"/>
    <w:rsid w:val="00617FDF"/>
    <w:rsid w:val="006202BA"/>
    <w:rsid w:val="00622974"/>
    <w:rsid w:val="00622A9C"/>
    <w:rsid w:val="00622FC8"/>
    <w:rsid w:val="00623001"/>
    <w:rsid w:val="00623110"/>
    <w:rsid w:val="006238D9"/>
    <w:rsid w:val="00623B44"/>
    <w:rsid w:val="00623FB9"/>
    <w:rsid w:val="006245C7"/>
    <w:rsid w:val="006246C5"/>
    <w:rsid w:val="0062501B"/>
    <w:rsid w:val="006256E5"/>
    <w:rsid w:val="00626FF1"/>
    <w:rsid w:val="006271D1"/>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1EB5"/>
    <w:rsid w:val="0064273A"/>
    <w:rsid w:val="00642A4B"/>
    <w:rsid w:val="00643FB1"/>
    <w:rsid w:val="00644193"/>
    <w:rsid w:val="00645345"/>
    <w:rsid w:val="00645370"/>
    <w:rsid w:val="0064580D"/>
    <w:rsid w:val="006463C3"/>
    <w:rsid w:val="0064658E"/>
    <w:rsid w:val="00647604"/>
    <w:rsid w:val="00647791"/>
    <w:rsid w:val="00651530"/>
    <w:rsid w:val="00651FC5"/>
    <w:rsid w:val="00652664"/>
    <w:rsid w:val="00652AB1"/>
    <w:rsid w:val="00653236"/>
    <w:rsid w:val="0065337C"/>
    <w:rsid w:val="0065502E"/>
    <w:rsid w:val="0065671A"/>
    <w:rsid w:val="00656977"/>
    <w:rsid w:val="00656A4A"/>
    <w:rsid w:val="00661210"/>
    <w:rsid w:val="006624F7"/>
    <w:rsid w:val="006631B7"/>
    <w:rsid w:val="006640D4"/>
    <w:rsid w:val="006652FF"/>
    <w:rsid w:val="006655F5"/>
    <w:rsid w:val="006659E4"/>
    <w:rsid w:val="00666B8B"/>
    <w:rsid w:val="00666F55"/>
    <w:rsid w:val="00667D27"/>
    <w:rsid w:val="00667D6F"/>
    <w:rsid w:val="00670AD2"/>
    <w:rsid w:val="00670DEF"/>
    <w:rsid w:val="00670F04"/>
    <w:rsid w:val="0067166D"/>
    <w:rsid w:val="00672220"/>
    <w:rsid w:val="00672508"/>
    <w:rsid w:val="0067284A"/>
    <w:rsid w:val="00675CCE"/>
    <w:rsid w:val="0067686C"/>
    <w:rsid w:val="00676CAB"/>
    <w:rsid w:val="00677534"/>
    <w:rsid w:val="00677C87"/>
    <w:rsid w:val="00677F07"/>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5C8"/>
    <w:rsid w:val="00694F99"/>
    <w:rsid w:val="00695437"/>
    <w:rsid w:val="0069595D"/>
    <w:rsid w:val="00696639"/>
    <w:rsid w:val="006A0FF5"/>
    <w:rsid w:val="006A1C3A"/>
    <w:rsid w:val="006A23A0"/>
    <w:rsid w:val="006A2F27"/>
    <w:rsid w:val="006A39AA"/>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0FF0"/>
    <w:rsid w:val="006C15F3"/>
    <w:rsid w:val="006C2ABF"/>
    <w:rsid w:val="006C2E0B"/>
    <w:rsid w:val="006C3346"/>
    <w:rsid w:val="006C3630"/>
    <w:rsid w:val="006C36BA"/>
    <w:rsid w:val="006C3743"/>
    <w:rsid w:val="006C3F89"/>
    <w:rsid w:val="006C53AC"/>
    <w:rsid w:val="006C5A97"/>
    <w:rsid w:val="006C6093"/>
    <w:rsid w:val="006C7425"/>
    <w:rsid w:val="006C7B4E"/>
    <w:rsid w:val="006D0B5D"/>
    <w:rsid w:val="006D11C2"/>
    <w:rsid w:val="006D1979"/>
    <w:rsid w:val="006D1FA3"/>
    <w:rsid w:val="006D26D9"/>
    <w:rsid w:val="006D3105"/>
    <w:rsid w:val="006D337E"/>
    <w:rsid w:val="006D3C37"/>
    <w:rsid w:val="006D454B"/>
    <w:rsid w:val="006D536E"/>
    <w:rsid w:val="006D541B"/>
    <w:rsid w:val="006D701B"/>
    <w:rsid w:val="006D7437"/>
    <w:rsid w:val="006D7705"/>
    <w:rsid w:val="006D7B97"/>
    <w:rsid w:val="006E07C6"/>
    <w:rsid w:val="006E1B2A"/>
    <w:rsid w:val="006E2730"/>
    <w:rsid w:val="006E2D1F"/>
    <w:rsid w:val="006E393E"/>
    <w:rsid w:val="006E3A2D"/>
    <w:rsid w:val="006E4276"/>
    <w:rsid w:val="006E46EA"/>
    <w:rsid w:val="006E47C9"/>
    <w:rsid w:val="006E4D11"/>
    <w:rsid w:val="006E588A"/>
    <w:rsid w:val="006E61C4"/>
    <w:rsid w:val="006E6DD6"/>
    <w:rsid w:val="006E76AB"/>
    <w:rsid w:val="006E7A6D"/>
    <w:rsid w:val="006F37F0"/>
    <w:rsid w:val="006F3F5A"/>
    <w:rsid w:val="006F43FB"/>
    <w:rsid w:val="006F4A09"/>
    <w:rsid w:val="006F5097"/>
    <w:rsid w:val="006F56E1"/>
    <w:rsid w:val="006F5872"/>
    <w:rsid w:val="00700410"/>
    <w:rsid w:val="00702CA9"/>
    <w:rsid w:val="0070337A"/>
    <w:rsid w:val="00703A52"/>
    <w:rsid w:val="00705829"/>
    <w:rsid w:val="00706A01"/>
    <w:rsid w:val="00706D9A"/>
    <w:rsid w:val="007073B7"/>
    <w:rsid w:val="00707503"/>
    <w:rsid w:val="00707A19"/>
    <w:rsid w:val="00710171"/>
    <w:rsid w:val="007106F8"/>
    <w:rsid w:val="0071106E"/>
    <w:rsid w:val="007110F4"/>
    <w:rsid w:val="0071176F"/>
    <w:rsid w:val="0071185C"/>
    <w:rsid w:val="007121B1"/>
    <w:rsid w:val="00713078"/>
    <w:rsid w:val="00713C2F"/>
    <w:rsid w:val="007153DE"/>
    <w:rsid w:val="007162BE"/>
    <w:rsid w:val="00716497"/>
    <w:rsid w:val="00716B62"/>
    <w:rsid w:val="00716D25"/>
    <w:rsid w:val="0071736B"/>
    <w:rsid w:val="00717472"/>
    <w:rsid w:val="00721AC4"/>
    <w:rsid w:val="00722B86"/>
    <w:rsid w:val="00722E30"/>
    <w:rsid w:val="00723846"/>
    <w:rsid w:val="00724A85"/>
    <w:rsid w:val="0072527C"/>
    <w:rsid w:val="0072615C"/>
    <w:rsid w:val="00726C43"/>
    <w:rsid w:val="00727A77"/>
    <w:rsid w:val="00730CAD"/>
    <w:rsid w:val="007322AD"/>
    <w:rsid w:val="007322B4"/>
    <w:rsid w:val="00733939"/>
    <w:rsid w:val="0073680F"/>
    <w:rsid w:val="00736EDF"/>
    <w:rsid w:val="00737188"/>
    <w:rsid w:val="00737806"/>
    <w:rsid w:val="007403C5"/>
    <w:rsid w:val="00740BED"/>
    <w:rsid w:val="00740E28"/>
    <w:rsid w:val="00741EFD"/>
    <w:rsid w:val="007422D5"/>
    <w:rsid w:val="00742320"/>
    <w:rsid w:val="007426E0"/>
    <w:rsid w:val="00743D34"/>
    <w:rsid w:val="00744087"/>
    <w:rsid w:val="00744AD9"/>
    <w:rsid w:val="007458BE"/>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5C1"/>
    <w:rsid w:val="00761E37"/>
    <w:rsid w:val="00762068"/>
    <w:rsid w:val="007620D6"/>
    <w:rsid w:val="00762D98"/>
    <w:rsid w:val="00764074"/>
    <w:rsid w:val="0076436D"/>
    <w:rsid w:val="00764B55"/>
    <w:rsid w:val="007652A2"/>
    <w:rsid w:val="00766B55"/>
    <w:rsid w:val="00766C70"/>
    <w:rsid w:val="00767BAF"/>
    <w:rsid w:val="00767D4D"/>
    <w:rsid w:val="00770212"/>
    <w:rsid w:val="00770708"/>
    <w:rsid w:val="007711A1"/>
    <w:rsid w:val="00771416"/>
    <w:rsid w:val="00773120"/>
    <w:rsid w:val="0077433E"/>
    <w:rsid w:val="00774901"/>
    <w:rsid w:val="00774CF2"/>
    <w:rsid w:val="00774D29"/>
    <w:rsid w:val="00775E0A"/>
    <w:rsid w:val="007761B3"/>
    <w:rsid w:val="00776658"/>
    <w:rsid w:val="00776FEE"/>
    <w:rsid w:val="00780A60"/>
    <w:rsid w:val="00781A40"/>
    <w:rsid w:val="00781C0C"/>
    <w:rsid w:val="0078231C"/>
    <w:rsid w:val="007825CE"/>
    <w:rsid w:val="00782B87"/>
    <w:rsid w:val="00783AF5"/>
    <w:rsid w:val="0078543D"/>
    <w:rsid w:val="0078591F"/>
    <w:rsid w:val="00785C72"/>
    <w:rsid w:val="007901F7"/>
    <w:rsid w:val="00792742"/>
    <w:rsid w:val="007927FD"/>
    <w:rsid w:val="00792E75"/>
    <w:rsid w:val="00792F36"/>
    <w:rsid w:val="00793A3D"/>
    <w:rsid w:val="007941C4"/>
    <w:rsid w:val="0079482A"/>
    <w:rsid w:val="007949AD"/>
    <w:rsid w:val="0079507C"/>
    <w:rsid w:val="00795FCC"/>
    <w:rsid w:val="0079603E"/>
    <w:rsid w:val="00796630"/>
    <w:rsid w:val="00796FDC"/>
    <w:rsid w:val="007975C6"/>
    <w:rsid w:val="00797FED"/>
    <w:rsid w:val="007A02C6"/>
    <w:rsid w:val="007A123D"/>
    <w:rsid w:val="007A2794"/>
    <w:rsid w:val="007A2B4C"/>
    <w:rsid w:val="007A3F51"/>
    <w:rsid w:val="007A47F4"/>
    <w:rsid w:val="007A53ED"/>
    <w:rsid w:val="007A5E5B"/>
    <w:rsid w:val="007B17A7"/>
    <w:rsid w:val="007B1E10"/>
    <w:rsid w:val="007B2560"/>
    <w:rsid w:val="007B2B53"/>
    <w:rsid w:val="007B33B3"/>
    <w:rsid w:val="007B33B5"/>
    <w:rsid w:val="007B38E0"/>
    <w:rsid w:val="007B3C70"/>
    <w:rsid w:val="007B52F0"/>
    <w:rsid w:val="007B5370"/>
    <w:rsid w:val="007B5375"/>
    <w:rsid w:val="007B5388"/>
    <w:rsid w:val="007B577E"/>
    <w:rsid w:val="007B609A"/>
    <w:rsid w:val="007B6AA0"/>
    <w:rsid w:val="007B724D"/>
    <w:rsid w:val="007B7413"/>
    <w:rsid w:val="007B7BDF"/>
    <w:rsid w:val="007B7FF6"/>
    <w:rsid w:val="007C035B"/>
    <w:rsid w:val="007C16D5"/>
    <w:rsid w:val="007C2C83"/>
    <w:rsid w:val="007C36E3"/>
    <w:rsid w:val="007C443C"/>
    <w:rsid w:val="007C4854"/>
    <w:rsid w:val="007C6635"/>
    <w:rsid w:val="007C6B52"/>
    <w:rsid w:val="007D0DB7"/>
    <w:rsid w:val="007D2964"/>
    <w:rsid w:val="007D32C0"/>
    <w:rsid w:val="007D3A2C"/>
    <w:rsid w:val="007D415F"/>
    <w:rsid w:val="007D4460"/>
    <w:rsid w:val="007D469F"/>
    <w:rsid w:val="007D48EB"/>
    <w:rsid w:val="007D51E3"/>
    <w:rsid w:val="007D5705"/>
    <w:rsid w:val="007D6A38"/>
    <w:rsid w:val="007D6BDF"/>
    <w:rsid w:val="007D6F6D"/>
    <w:rsid w:val="007D7705"/>
    <w:rsid w:val="007D7980"/>
    <w:rsid w:val="007E0B40"/>
    <w:rsid w:val="007E0C3A"/>
    <w:rsid w:val="007E0CEF"/>
    <w:rsid w:val="007E1C61"/>
    <w:rsid w:val="007E2273"/>
    <w:rsid w:val="007E36C7"/>
    <w:rsid w:val="007E3D6F"/>
    <w:rsid w:val="007E4196"/>
    <w:rsid w:val="007E48E9"/>
    <w:rsid w:val="007E508B"/>
    <w:rsid w:val="007E532E"/>
    <w:rsid w:val="007E5631"/>
    <w:rsid w:val="007E575F"/>
    <w:rsid w:val="007E5AA5"/>
    <w:rsid w:val="007E5AB3"/>
    <w:rsid w:val="007E6471"/>
    <w:rsid w:val="007E7903"/>
    <w:rsid w:val="007F07D3"/>
    <w:rsid w:val="007F100D"/>
    <w:rsid w:val="007F25B8"/>
    <w:rsid w:val="007F26F1"/>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11D5"/>
    <w:rsid w:val="00801B48"/>
    <w:rsid w:val="00801EDF"/>
    <w:rsid w:val="008020C0"/>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E60"/>
    <w:rsid w:val="00814438"/>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6580"/>
    <w:rsid w:val="00830478"/>
    <w:rsid w:val="00830736"/>
    <w:rsid w:val="00830F6F"/>
    <w:rsid w:val="00830FB2"/>
    <w:rsid w:val="008311D1"/>
    <w:rsid w:val="008313BB"/>
    <w:rsid w:val="00831905"/>
    <w:rsid w:val="008327A3"/>
    <w:rsid w:val="00832EE6"/>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F7E"/>
    <w:rsid w:val="008474A5"/>
    <w:rsid w:val="00847BFB"/>
    <w:rsid w:val="0085037E"/>
    <w:rsid w:val="00850BC6"/>
    <w:rsid w:val="008510A0"/>
    <w:rsid w:val="008516D5"/>
    <w:rsid w:val="00851739"/>
    <w:rsid w:val="00851F22"/>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FEA"/>
    <w:rsid w:val="008644DA"/>
    <w:rsid w:val="00864744"/>
    <w:rsid w:val="00864D8C"/>
    <w:rsid w:val="00865913"/>
    <w:rsid w:val="00866758"/>
    <w:rsid w:val="00870536"/>
    <w:rsid w:val="008707C1"/>
    <w:rsid w:val="00871135"/>
    <w:rsid w:val="00871238"/>
    <w:rsid w:val="00871353"/>
    <w:rsid w:val="008720F5"/>
    <w:rsid w:val="008722A8"/>
    <w:rsid w:val="00873E75"/>
    <w:rsid w:val="008750FB"/>
    <w:rsid w:val="00875167"/>
    <w:rsid w:val="00875477"/>
    <w:rsid w:val="008758F8"/>
    <w:rsid w:val="00875E01"/>
    <w:rsid w:val="0087679A"/>
    <w:rsid w:val="008769D5"/>
    <w:rsid w:val="00877426"/>
    <w:rsid w:val="00877571"/>
    <w:rsid w:val="00877CCF"/>
    <w:rsid w:val="00880327"/>
    <w:rsid w:val="00881D50"/>
    <w:rsid w:val="008825F8"/>
    <w:rsid w:val="00882A3F"/>
    <w:rsid w:val="00882BBB"/>
    <w:rsid w:val="0088381E"/>
    <w:rsid w:val="0088402F"/>
    <w:rsid w:val="0088421A"/>
    <w:rsid w:val="00885BC1"/>
    <w:rsid w:val="00885DDD"/>
    <w:rsid w:val="0088607E"/>
    <w:rsid w:val="00890AB7"/>
    <w:rsid w:val="00890B96"/>
    <w:rsid w:val="0089213B"/>
    <w:rsid w:val="00892A9C"/>
    <w:rsid w:val="00892DFB"/>
    <w:rsid w:val="00892F40"/>
    <w:rsid w:val="008932A2"/>
    <w:rsid w:val="00894D8C"/>
    <w:rsid w:val="00895C5F"/>
    <w:rsid w:val="008969DB"/>
    <w:rsid w:val="00896F58"/>
    <w:rsid w:val="008976E5"/>
    <w:rsid w:val="00897F96"/>
    <w:rsid w:val="008A038B"/>
    <w:rsid w:val="008A0A95"/>
    <w:rsid w:val="008A12C4"/>
    <w:rsid w:val="008A146D"/>
    <w:rsid w:val="008A14C9"/>
    <w:rsid w:val="008A241E"/>
    <w:rsid w:val="008A27E4"/>
    <w:rsid w:val="008A2B35"/>
    <w:rsid w:val="008A3766"/>
    <w:rsid w:val="008A4463"/>
    <w:rsid w:val="008A597E"/>
    <w:rsid w:val="008A5988"/>
    <w:rsid w:val="008A646F"/>
    <w:rsid w:val="008A68DB"/>
    <w:rsid w:val="008B0208"/>
    <w:rsid w:val="008B030A"/>
    <w:rsid w:val="008B0B52"/>
    <w:rsid w:val="008B0C55"/>
    <w:rsid w:val="008B181D"/>
    <w:rsid w:val="008B224A"/>
    <w:rsid w:val="008B22CB"/>
    <w:rsid w:val="008B2756"/>
    <w:rsid w:val="008B31E5"/>
    <w:rsid w:val="008B468F"/>
    <w:rsid w:val="008B77A8"/>
    <w:rsid w:val="008B7EBB"/>
    <w:rsid w:val="008C011C"/>
    <w:rsid w:val="008C0721"/>
    <w:rsid w:val="008C084E"/>
    <w:rsid w:val="008C0A9B"/>
    <w:rsid w:val="008C152E"/>
    <w:rsid w:val="008C2FAB"/>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9EB"/>
    <w:rsid w:val="008D1B1E"/>
    <w:rsid w:val="008D1FA4"/>
    <w:rsid w:val="008D34AB"/>
    <w:rsid w:val="008D3766"/>
    <w:rsid w:val="008D42CD"/>
    <w:rsid w:val="008D4A2E"/>
    <w:rsid w:val="008D4A4B"/>
    <w:rsid w:val="008D5963"/>
    <w:rsid w:val="008D6E29"/>
    <w:rsid w:val="008D6F78"/>
    <w:rsid w:val="008D73E2"/>
    <w:rsid w:val="008D7557"/>
    <w:rsid w:val="008E04A7"/>
    <w:rsid w:val="008E1882"/>
    <w:rsid w:val="008E258F"/>
    <w:rsid w:val="008E2908"/>
    <w:rsid w:val="008E2C69"/>
    <w:rsid w:val="008E3059"/>
    <w:rsid w:val="008E4136"/>
    <w:rsid w:val="008E47E3"/>
    <w:rsid w:val="008E4B83"/>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33CB"/>
    <w:rsid w:val="00904250"/>
    <w:rsid w:val="009063D8"/>
    <w:rsid w:val="00906B25"/>
    <w:rsid w:val="00907149"/>
    <w:rsid w:val="00907CD7"/>
    <w:rsid w:val="00907EE6"/>
    <w:rsid w:val="00907FD2"/>
    <w:rsid w:val="009101A5"/>
    <w:rsid w:val="00910311"/>
    <w:rsid w:val="00911399"/>
    <w:rsid w:val="009116E4"/>
    <w:rsid w:val="009122A2"/>
    <w:rsid w:val="00912621"/>
    <w:rsid w:val="0091289A"/>
    <w:rsid w:val="009129AF"/>
    <w:rsid w:val="009134E9"/>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50C"/>
    <w:rsid w:val="00925662"/>
    <w:rsid w:val="00925F44"/>
    <w:rsid w:val="00926014"/>
    <w:rsid w:val="00926736"/>
    <w:rsid w:val="009272FA"/>
    <w:rsid w:val="00930471"/>
    <w:rsid w:val="009312BD"/>
    <w:rsid w:val="00931394"/>
    <w:rsid w:val="00932825"/>
    <w:rsid w:val="00933787"/>
    <w:rsid w:val="009339DF"/>
    <w:rsid w:val="00934151"/>
    <w:rsid w:val="009349EA"/>
    <w:rsid w:val="0093526E"/>
    <w:rsid w:val="0093710E"/>
    <w:rsid w:val="00937158"/>
    <w:rsid w:val="009400C4"/>
    <w:rsid w:val="009410D0"/>
    <w:rsid w:val="009410D9"/>
    <w:rsid w:val="00942B7D"/>
    <w:rsid w:val="00942EC0"/>
    <w:rsid w:val="009443FF"/>
    <w:rsid w:val="00944E43"/>
    <w:rsid w:val="00945ACF"/>
    <w:rsid w:val="00946EE7"/>
    <w:rsid w:val="00946FC1"/>
    <w:rsid w:val="0094707B"/>
    <w:rsid w:val="00947288"/>
    <w:rsid w:val="00950BB8"/>
    <w:rsid w:val="00951921"/>
    <w:rsid w:val="009520AC"/>
    <w:rsid w:val="0095247D"/>
    <w:rsid w:val="00952B02"/>
    <w:rsid w:val="009538A5"/>
    <w:rsid w:val="00953B5D"/>
    <w:rsid w:val="009543E7"/>
    <w:rsid w:val="00955826"/>
    <w:rsid w:val="0095589F"/>
    <w:rsid w:val="00955AB8"/>
    <w:rsid w:val="00956670"/>
    <w:rsid w:val="00957B8D"/>
    <w:rsid w:val="00957EE5"/>
    <w:rsid w:val="00957F57"/>
    <w:rsid w:val="0096057B"/>
    <w:rsid w:val="0096066C"/>
    <w:rsid w:val="00960867"/>
    <w:rsid w:val="00960CA7"/>
    <w:rsid w:val="009616AC"/>
    <w:rsid w:val="00962F8B"/>
    <w:rsid w:val="0096412A"/>
    <w:rsid w:val="0096478B"/>
    <w:rsid w:val="00965161"/>
    <w:rsid w:val="00965958"/>
    <w:rsid w:val="00965A01"/>
    <w:rsid w:val="00965B41"/>
    <w:rsid w:val="00965DA0"/>
    <w:rsid w:val="00966200"/>
    <w:rsid w:val="009674D5"/>
    <w:rsid w:val="00967D4F"/>
    <w:rsid w:val="00970241"/>
    <w:rsid w:val="00970264"/>
    <w:rsid w:val="00970DFF"/>
    <w:rsid w:val="0097141F"/>
    <w:rsid w:val="0097330E"/>
    <w:rsid w:val="00973C9F"/>
    <w:rsid w:val="009741F4"/>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16BD"/>
    <w:rsid w:val="0099271A"/>
    <w:rsid w:val="00993869"/>
    <w:rsid w:val="00994247"/>
    <w:rsid w:val="009949F8"/>
    <w:rsid w:val="00995370"/>
    <w:rsid w:val="009955AE"/>
    <w:rsid w:val="00995C64"/>
    <w:rsid w:val="0099701B"/>
    <w:rsid w:val="009976FE"/>
    <w:rsid w:val="00997720"/>
    <w:rsid w:val="009A02D0"/>
    <w:rsid w:val="009A29A2"/>
    <w:rsid w:val="009A309B"/>
    <w:rsid w:val="009A325E"/>
    <w:rsid w:val="009A362F"/>
    <w:rsid w:val="009A4401"/>
    <w:rsid w:val="009A49A5"/>
    <w:rsid w:val="009A5383"/>
    <w:rsid w:val="009A625C"/>
    <w:rsid w:val="009A6C6C"/>
    <w:rsid w:val="009A7AA6"/>
    <w:rsid w:val="009A7ACB"/>
    <w:rsid w:val="009A7B80"/>
    <w:rsid w:val="009B1A1F"/>
    <w:rsid w:val="009B1C0A"/>
    <w:rsid w:val="009B1CFF"/>
    <w:rsid w:val="009B23AB"/>
    <w:rsid w:val="009B3725"/>
    <w:rsid w:val="009B416A"/>
    <w:rsid w:val="009B5793"/>
    <w:rsid w:val="009B5BFB"/>
    <w:rsid w:val="009B6B6B"/>
    <w:rsid w:val="009B7CEE"/>
    <w:rsid w:val="009B7E6F"/>
    <w:rsid w:val="009C09F4"/>
    <w:rsid w:val="009C0DF4"/>
    <w:rsid w:val="009C148B"/>
    <w:rsid w:val="009C15EB"/>
    <w:rsid w:val="009C18CE"/>
    <w:rsid w:val="009C199B"/>
    <w:rsid w:val="009C280F"/>
    <w:rsid w:val="009C3119"/>
    <w:rsid w:val="009C3691"/>
    <w:rsid w:val="009C3AF3"/>
    <w:rsid w:val="009C3B08"/>
    <w:rsid w:val="009C5F3B"/>
    <w:rsid w:val="009C6A78"/>
    <w:rsid w:val="009C7B06"/>
    <w:rsid w:val="009D0710"/>
    <w:rsid w:val="009D1CB4"/>
    <w:rsid w:val="009D3509"/>
    <w:rsid w:val="009D42DE"/>
    <w:rsid w:val="009D51AD"/>
    <w:rsid w:val="009D56DC"/>
    <w:rsid w:val="009D7E78"/>
    <w:rsid w:val="009D7EEB"/>
    <w:rsid w:val="009E06EE"/>
    <w:rsid w:val="009E0BDE"/>
    <w:rsid w:val="009E0D79"/>
    <w:rsid w:val="009E0E82"/>
    <w:rsid w:val="009E1256"/>
    <w:rsid w:val="009E15C4"/>
    <w:rsid w:val="009E1C9F"/>
    <w:rsid w:val="009E279B"/>
    <w:rsid w:val="009E2F90"/>
    <w:rsid w:val="009E3DC0"/>
    <w:rsid w:val="009E46B7"/>
    <w:rsid w:val="009E4CED"/>
    <w:rsid w:val="009E60D6"/>
    <w:rsid w:val="009E71BF"/>
    <w:rsid w:val="009E7723"/>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172E"/>
    <w:rsid w:val="00A02425"/>
    <w:rsid w:val="00A03203"/>
    <w:rsid w:val="00A04FCA"/>
    <w:rsid w:val="00A0579F"/>
    <w:rsid w:val="00A05FFC"/>
    <w:rsid w:val="00A06314"/>
    <w:rsid w:val="00A07CE5"/>
    <w:rsid w:val="00A07F39"/>
    <w:rsid w:val="00A11240"/>
    <w:rsid w:val="00A11403"/>
    <w:rsid w:val="00A115AB"/>
    <w:rsid w:val="00A11ED7"/>
    <w:rsid w:val="00A122D0"/>
    <w:rsid w:val="00A12BC3"/>
    <w:rsid w:val="00A13AD1"/>
    <w:rsid w:val="00A14FEB"/>
    <w:rsid w:val="00A15469"/>
    <w:rsid w:val="00A15C61"/>
    <w:rsid w:val="00A15DBE"/>
    <w:rsid w:val="00A167AD"/>
    <w:rsid w:val="00A16854"/>
    <w:rsid w:val="00A16E15"/>
    <w:rsid w:val="00A17630"/>
    <w:rsid w:val="00A17E3F"/>
    <w:rsid w:val="00A2042A"/>
    <w:rsid w:val="00A20636"/>
    <w:rsid w:val="00A22480"/>
    <w:rsid w:val="00A22DD1"/>
    <w:rsid w:val="00A2327B"/>
    <w:rsid w:val="00A24330"/>
    <w:rsid w:val="00A25197"/>
    <w:rsid w:val="00A26507"/>
    <w:rsid w:val="00A26C36"/>
    <w:rsid w:val="00A3052C"/>
    <w:rsid w:val="00A307D7"/>
    <w:rsid w:val="00A3140F"/>
    <w:rsid w:val="00A34BB2"/>
    <w:rsid w:val="00A34C43"/>
    <w:rsid w:val="00A36A35"/>
    <w:rsid w:val="00A37117"/>
    <w:rsid w:val="00A37859"/>
    <w:rsid w:val="00A37959"/>
    <w:rsid w:val="00A37D3D"/>
    <w:rsid w:val="00A40AA0"/>
    <w:rsid w:val="00A40DD6"/>
    <w:rsid w:val="00A41053"/>
    <w:rsid w:val="00A412B2"/>
    <w:rsid w:val="00A41553"/>
    <w:rsid w:val="00A41613"/>
    <w:rsid w:val="00A417F8"/>
    <w:rsid w:val="00A42012"/>
    <w:rsid w:val="00A42455"/>
    <w:rsid w:val="00A43200"/>
    <w:rsid w:val="00A437E6"/>
    <w:rsid w:val="00A442E8"/>
    <w:rsid w:val="00A44754"/>
    <w:rsid w:val="00A4613B"/>
    <w:rsid w:val="00A46158"/>
    <w:rsid w:val="00A468E8"/>
    <w:rsid w:val="00A469C0"/>
    <w:rsid w:val="00A47118"/>
    <w:rsid w:val="00A47AB5"/>
    <w:rsid w:val="00A47C87"/>
    <w:rsid w:val="00A5110A"/>
    <w:rsid w:val="00A5155B"/>
    <w:rsid w:val="00A5466F"/>
    <w:rsid w:val="00A54C80"/>
    <w:rsid w:val="00A55A41"/>
    <w:rsid w:val="00A55E1A"/>
    <w:rsid w:val="00A56412"/>
    <w:rsid w:val="00A56D06"/>
    <w:rsid w:val="00A575E4"/>
    <w:rsid w:val="00A57BD4"/>
    <w:rsid w:val="00A6011D"/>
    <w:rsid w:val="00A602D4"/>
    <w:rsid w:val="00A604EC"/>
    <w:rsid w:val="00A60B60"/>
    <w:rsid w:val="00A60BD2"/>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E00"/>
    <w:rsid w:val="00A75E20"/>
    <w:rsid w:val="00A77402"/>
    <w:rsid w:val="00A779B2"/>
    <w:rsid w:val="00A77A3B"/>
    <w:rsid w:val="00A80199"/>
    <w:rsid w:val="00A8036F"/>
    <w:rsid w:val="00A803E9"/>
    <w:rsid w:val="00A82225"/>
    <w:rsid w:val="00A8275C"/>
    <w:rsid w:val="00A8280C"/>
    <w:rsid w:val="00A82867"/>
    <w:rsid w:val="00A835AA"/>
    <w:rsid w:val="00A846CB"/>
    <w:rsid w:val="00A8578C"/>
    <w:rsid w:val="00A860BC"/>
    <w:rsid w:val="00A86C2B"/>
    <w:rsid w:val="00A86C40"/>
    <w:rsid w:val="00A877B0"/>
    <w:rsid w:val="00A87BAA"/>
    <w:rsid w:val="00A90104"/>
    <w:rsid w:val="00A90D52"/>
    <w:rsid w:val="00A91728"/>
    <w:rsid w:val="00A9321D"/>
    <w:rsid w:val="00A941A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B6D"/>
    <w:rsid w:val="00AA5F98"/>
    <w:rsid w:val="00AB0187"/>
    <w:rsid w:val="00AB0926"/>
    <w:rsid w:val="00AB0BA2"/>
    <w:rsid w:val="00AB0F6D"/>
    <w:rsid w:val="00AB12FA"/>
    <w:rsid w:val="00AB137D"/>
    <w:rsid w:val="00AB1904"/>
    <w:rsid w:val="00AB1979"/>
    <w:rsid w:val="00AB1AF2"/>
    <w:rsid w:val="00AB1D07"/>
    <w:rsid w:val="00AB3BBC"/>
    <w:rsid w:val="00AB3E8C"/>
    <w:rsid w:val="00AB42B8"/>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EC4"/>
    <w:rsid w:val="00AD25E5"/>
    <w:rsid w:val="00AD283E"/>
    <w:rsid w:val="00AD2D73"/>
    <w:rsid w:val="00AD2E08"/>
    <w:rsid w:val="00AD3876"/>
    <w:rsid w:val="00AD3D28"/>
    <w:rsid w:val="00AD4164"/>
    <w:rsid w:val="00AD4393"/>
    <w:rsid w:val="00AD46F2"/>
    <w:rsid w:val="00AD5549"/>
    <w:rsid w:val="00AD5A8A"/>
    <w:rsid w:val="00AD5AB8"/>
    <w:rsid w:val="00AD625C"/>
    <w:rsid w:val="00AD6388"/>
    <w:rsid w:val="00AD76AE"/>
    <w:rsid w:val="00AE0A64"/>
    <w:rsid w:val="00AE1167"/>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57DF"/>
    <w:rsid w:val="00B05871"/>
    <w:rsid w:val="00B07483"/>
    <w:rsid w:val="00B07B8A"/>
    <w:rsid w:val="00B07DF9"/>
    <w:rsid w:val="00B105DC"/>
    <w:rsid w:val="00B10F33"/>
    <w:rsid w:val="00B115FF"/>
    <w:rsid w:val="00B1270D"/>
    <w:rsid w:val="00B12E9E"/>
    <w:rsid w:val="00B1632C"/>
    <w:rsid w:val="00B169F4"/>
    <w:rsid w:val="00B17AD4"/>
    <w:rsid w:val="00B202BC"/>
    <w:rsid w:val="00B2033D"/>
    <w:rsid w:val="00B21318"/>
    <w:rsid w:val="00B2144A"/>
    <w:rsid w:val="00B22AD9"/>
    <w:rsid w:val="00B22B2A"/>
    <w:rsid w:val="00B234FB"/>
    <w:rsid w:val="00B23B95"/>
    <w:rsid w:val="00B24B90"/>
    <w:rsid w:val="00B24FE6"/>
    <w:rsid w:val="00B251AF"/>
    <w:rsid w:val="00B252F8"/>
    <w:rsid w:val="00B265CF"/>
    <w:rsid w:val="00B26E1F"/>
    <w:rsid w:val="00B26F64"/>
    <w:rsid w:val="00B27908"/>
    <w:rsid w:val="00B27AF0"/>
    <w:rsid w:val="00B30AD4"/>
    <w:rsid w:val="00B30AF3"/>
    <w:rsid w:val="00B30BAA"/>
    <w:rsid w:val="00B327DF"/>
    <w:rsid w:val="00B32EE4"/>
    <w:rsid w:val="00B333D7"/>
    <w:rsid w:val="00B34574"/>
    <w:rsid w:val="00B351C4"/>
    <w:rsid w:val="00B35BAC"/>
    <w:rsid w:val="00B36527"/>
    <w:rsid w:val="00B36C5C"/>
    <w:rsid w:val="00B37855"/>
    <w:rsid w:val="00B404C6"/>
    <w:rsid w:val="00B404D5"/>
    <w:rsid w:val="00B40A0E"/>
    <w:rsid w:val="00B4118E"/>
    <w:rsid w:val="00B41248"/>
    <w:rsid w:val="00B418E1"/>
    <w:rsid w:val="00B4215D"/>
    <w:rsid w:val="00B4277E"/>
    <w:rsid w:val="00B44204"/>
    <w:rsid w:val="00B44789"/>
    <w:rsid w:val="00B454E3"/>
    <w:rsid w:val="00B455FA"/>
    <w:rsid w:val="00B47092"/>
    <w:rsid w:val="00B47400"/>
    <w:rsid w:val="00B479EB"/>
    <w:rsid w:val="00B47B60"/>
    <w:rsid w:val="00B505D0"/>
    <w:rsid w:val="00B50780"/>
    <w:rsid w:val="00B50829"/>
    <w:rsid w:val="00B517C5"/>
    <w:rsid w:val="00B520BD"/>
    <w:rsid w:val="00B52653"/>
    <w:rsid w:val="00B52CCC"/>
    <w:rsid w:val="00B52DC3"/>
    <w:rsid w:val="00B53B35"/>
    <w:rsid w:val="00B54542"/>
    <w:rsid w:val="00B54925"/>
    <w:rsid w:val="00B54D93"/>
    <w:rsid w:val="00B554B0"/>
    <w:rsid w:val="00B55713"/>
    <w:rsid w:val="00B55CE2"/>
    <w:rsid w:val="00B560A3"/>
    <w:rsid w:val="00B560E6"/>
    <w:rsid w:val="00B567B0"/>
    <w:rsid w:val="00B57DA1"/>
    <w:rsid w:val="00B6056A"/>
    <w:rsid w:val="00B617EB"/>
    <w:rsid w:val="00B62F63"/>
    <w:rsid w:val="00B6313A"/>
    <w:rsid w:val="00B633D9"/>
    <w:rsid w:val="00B63764"/>
    <w:rsid w:val="00B63F8E"/>
    <w:rsid w:val="00B641F8"/>
    <w:rsid w:val="00B647E7"/>
    <w:rsid w:val="00B64EED"/>
    <w:rsid w:val="00B64FAF"/>
    <w:rsid w:val="00B65086"/>
    <w:rsid w:val="00B670F1"/>
    <w:rsid w:val="00B67BD6"/>
    <w:rsid w:val="00B70B22"/>
    <w:rsid w:val="00B7159D"/>
    <w:rsid w:val="00B718A5"/>
    <w:rsid w:val="00B71B17"/>
    <w:rsid w:val="00B729C0"/>
    <w:rsid w:val="00B73533"/>
    <w:rsid w:val="00B73867"/>
    <w:rsid w:val="00B73993"/>
    <w:rsid w:val="00B73AB6"/>
    <w:rsid w:val="00B73E44"/>
    <w:rsid w:val="00B73FFB"/>
    <w:rsid w:val="00B743EB"/>
    <w:rsid w:val="00B745D1"/>
    <w:rsid w:val="00B74717"/>
    <w:rsid w:val="00B7560B"/>
    <w:rsid w:val="00B75BED"/>
    <w:rsid w:val="00B75C91"/>
    <w:rsid w:val="00B75D5E"/>
    <w:rsid w:val="00B776BD"/>
    <w:rsid w:val="00B77F2C"/>
    <w:rsid w:val="00B80706"/>
    <w:rsid w:val="00B80C11"/>
    <w:rsid w:val="00B80C89"/>
    <w:rsid w:val="00B8170C"/>
    <w:rsid w:val="00B819E7"/>
    <w:rsid w:val="00B81F5E"/>
    <w:rsid w:val="00B83A15"/>
    <w:rsid w:val="00B83CAE"/>
    <w:rsid w:val="00B8402C"/>
    <w:rsid w:val="00B85842"/>
    <w:rsid w:val="00B85A53"/>
    <w:rsid w:val="00B863F0"/>
    <w:rsid w:val="00B87152"/>
    <w:rsid w:val="00B874D9"/>
    <w:rsid w:val="00B87527"/>
    <w:rsid w:val="00B9027C"/>
    <w:rsid w:val="00B903F0"/>
    <w:rsid w:val="00B90822"/>
    <w:rsid w:val="00B90898"/>
    <w:rsid w:val="00B9158B"/>
    <w:rsid w:val="00B91B66"/>
    <w:rsid w:val="00B9238F"/>
    <w:rsid w:val="00B92625"/>
    <w:rsid w:val="00B9315C"/>
    <w:rsid w:val="00B94819"/>
    <w:rsid w:val="00B95738"/>
    <w:rsid w:val="00B97064"/>
    <w:rsid w:val="00B976F0"/>
    <w:rsid w:val="00BA0D4E"/>
    <w:rsid w:val="00BA107B"/>
    <w:rsid w:val="00BA1B6C"/>
    <w:rsid w:val="00BA1B81"/>
    <w:rsid w:val="00BA1F4F"/>
    <w:rsid w:val="00BA2855"/>
    <w:rsid w:val="00BA2E47"/>
    <w:rsid w:val="00BA3203"/>
    <w:rsid w:val="00BA3DA7"/>
    <w:rsid w:val="00BA5150"/>
    <w:rsid w:val="00BA528E"/>
    <w:rsid w:val="00BA592A"/>
    <w:rsid w:val="00BA5CF4"/>
    <w:rsid w:val="00BA7022"/>
    <w:rsid w:val="00BA7038"/>
    <w:rsid w:val="00BB091C"/>
    <w:rsid w:val="00BB1FF3"/>
    <w:rsid w:val="00BB3003"/>
    <w:rsid w:val="00BB3577"/>
    <w:rsid w:val="00BB459F"/>
    <w:rsid w:val="00BB56C1"/>
    <w:rsid w:val="00BB5EBC"/>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1798"/>
    <w:rsid w:val="00BD26BE"/>
    <w:rsid w:val="00BD2756"/>
    <w:rsid w:val="00BD4417"/>
    <w:rsid w:val="00BD484E"/>
    <w:rsid w:val="00BD57FD"/>
    <w:rsid w:val="00BD582E"/>
    <w:rsid w:val="00BD5916"/>
    <w:rsid w:val="00BD6D5A"/>
    <w:rsid w:val="00BD76BC"/>
    <w:rsid w:val="00BD7DC7"/>
    <w:rsid w:val="00BE0016"/>
    <w:rsid w:val="00BE0424"/>
    <w:rsid w:val="00BE048E"/>
    <w:rsid w:val="00BE06AD"/>
    <w:rsid w:val="00BE1224"/>
    <w:rsid w:val="00BE1EFD"/>
    <w:rsid w:val="00BE24F7"/>
    <w:rsid w:val="00BE305C"/>
    <w:rsid w:val="00BE381F"/>
    <w:rsid w:val="00BE40CC"/>
    <w:rsid w:val="00BE4165"/>
    <w:rsid w:val="00BE45AD"/>
    <w:rsid w:val="00BE49D8"/>
    <w:rsid w:val="00BE57B0"/>
    <w:rsid w:val="00BE5EE5"/>
    <w:rsid w:val="00BE770E"/>
    <w:rsid w:val="00BE7A69"/>
    <w:rsid w:val="00BF02BA"/>
    <w:rsid w:val="00BF07A9"/>
    <w:rsid w:val="00BF1CE1"/>
    <w:rsid w:val="00BF1FE7"/>
    <w:rsid w:val="00BF3031"/>
    <w:rsid w:val="00BF39F6"/>
    <w:rsid w:val="00BF471E"/>
    <w:rsid w:val="00BF617D"/>
    <w:rsid w:val="00BF6902"/>
    <w:rsid w:val="00BF713C"/>
    <w:rsid w:val="00C0085E"/>
    <w:rsid w:val="00C012F8"/>
    <w:rsid w:val="00C0198C"/>
    <w:rsid w:val="00C01A1B"/>
    <w:rsid w:val="00C01C4D"/>
    <w:rsid w:val="00C02186"/>
    <w:rsid w:val="00C0369F"/>
    <w:rsid w:val="00C03A8B"/>
    <w:rsid w:val="00C03B9D"/>
    <w:rsid w:val="00C03E26"/>
    <w:rsid w:val="00C046B1"/>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5C29"/>
    <w:rsid w:val="00C161DA"/>
    <w:rsid w:val="00C17DE0"/>
    <w:rsid w:val="00C217C8"/>
    <w:rsid w:val="00C22CA5"/>
    <w:rsid w:val="00C22CCF"/>
    <w:rsid w:val="00C239B7"/>
    <w:rsid w:val="00C248D1"/>
    <w:rsid w:val="00C24E23"/>
    <w:rsid w:val="00C2516C"/>
    <w:rsid w:val="00C25BD2"/>
    <w:rsid w:val="00C269CB"/>
    <w:rsid w:val="00C26A90"/>
    <w:rsid w:val="00C26C85"/>
    <w:rsid w:val="00C31497"/>
    <w:rsid w:val="00C316C0"/>
    <w:rsid w:val="00C317B9"/>
    <w:rsid w:val="00C31999"/>
    <w:rsid w:val="00C32986"/>
    <w:rsid w:val="00C32F45"/>
    <w:rsid w:val="00C344F5"/>
    <w:rsid w:val="00C34BF7"/>
    <w:rsid w:val="00C34E3E"/>
    <w:rsid w:val="00C34FDA"/>
    <w:rsid w:val="00C3537E"/>
    <w:rsid w:val="00C35BF8"/>
    <w:rsid w:val="00C36800"/>
    <w:rsid w:val="00C3739E"/>
    <w:rsid w:val="00C37456"/>
    <w:rsid w:val="00C37ABE"/>
    <w:rsid w:val="00C40899"/>
    <w:rsid w:val="00C41B8A"/>
    <w:rsid w:val="00C431F3"/>
    <w:rsid w:val="00C43B81"/>
    <w:rsid w:val="00C43DA1"/>
    <w:rsid w:val="00C44140"/>
    <w:rsid w:val="00C44E91"/>
    <w:rsid w:val="00C44ED5"/>
    <w:rsid w:val="00C45368"/>
    <w:rsid w:val="00C457B5"/>
    <w:rsid w:val="00C4604F"/>
    <w:rsid w:val="00C46321"/>
    <w:rsid w:val="00C46F7D"/>
    <w:rsid w:val="00C47C8B"/>
    <w:rsid w:val="00C47EDF"/>
    <w:rsid w:val="00C47F69"/>
    <w:rsid w:val="00C50E61"/>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808"/>
    <w:rsid w:val="00C67A01"/>
    <w:rsid w:val="00C67C89"/>
    <w:rsid w:val="00C7036E"/>
    <w:rsid w:val="00C70720"/>
    <w:rsid w:val="00C7085E"/>
    <w:rsid w:val="00C715DD"/>
    <w:rsid w:val="00C7162B"/>
    <w:rsid w:val="00C718AB"/>
    <w:rsid w:val="00C71B34"/>
    <w:rsid w:val="00C71E92"/>
    <w:rsid w:val="00C72342"/>
    <w:rsid w:val="00C73337"/>
    <w:rsid w:val="00C741A4"/>
    <w:rsid w:val="00C768EA"/>
    <w:rsid w:val="00C803F1"/>
    <w:rsid w:val="00C80B49"/>
    <w:rsid w:val="00C81A27"/>
    <w:rsid w:val="00C83866"/>
    <w:rsid w:val="00C84299"/>
    <w:rsid w:val="00C85F7F"/>
    <w:rsid w:val="00C8624E"/>
    <w:rsid w:val="00C8636A"/>
    <w:rsid w:val="00C8676A"/>
    <w:rsid w:val="00C86AFF"/>
    <w:rsid w:val="00C87EAA"/>
    <w:rsid w:val="00C905F6"/>
    <w:rsid w:val="00C90692"/>
    <w:rsid w:val="00C91213"/>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658"/>
    <w:rsid w:val="00CA2F86"/>
    <w:rsid w:val="00CA37FD"/>
    <w:rsid w:val="00CA3FDD"/>
    <w:rsid w:val="00CA54D7"/>
    <w:rsid w:val="00CA59C3"/>
    <w:rsid w:val="00CA5F4E"/>
    <w:rsid w:val="00CA6092"/>
    <w:rsid w:val="00CA714D"/>
    <w:rsid w:val="00CA7A99"/>
    <w:rsid w:val="00CB0331"/>
    <w:rsid w:val="00CB245E"/>
    <w:rsid w:val="00CB263C"/>
    <w:rsid w:val="00CB2C97"/>
    <w:rsid w:val="00CB3F81"/>
    <w:rsid w:val="00CB5FBD"/>
    <w:rsid w:val="00CB63BF"/>
    <w:rsid w:val="00CC0811"/>
    <w:rsid w:val="00CC08AC"/>
    <w:rsid w:val="00CC1B0E"/>
    <w:rsid w:val="00CC21F0"/>
    <w:rsid w:val="00CC2B64"/>
    <w:rsid w:val="00CC404B"/>
    <w:rsid w:val="00CC423B"/>
    <w:rsid w:val="00CC4C3B"/>
    <w:rsid w:val="00CC5BE2"/>
    <w:rsid w:val="00CC7262"/>
    <w:rsid w:val="00CC7F7A"/>
    <w:rsid w:val="00CD0C4D"/>
    <w:rsid w:val="00CD0E53"/>
    <w:rsid w:val="00CD2A83"/>
    <w:rsid w:val="00CD2AD6"/>
    <w:rsid w:val="00CD2B71"/>
    <w:rsid w:val="00CD2F91"/>
    <w:rsid w:val="00CD3789"/>
    <w:rsid w:val="00CD4335"/>
    <w:rsid w:val="00CD4419"/>
    <w:rsid w:val="00CD4D12"/>
    <w:rsid w:val="00CD525D"/>
    <w:rsid w:val="00CD6205"/>
    <w:rsid w:val="00CD6D2F"/>
    <w:rsid w:val="00CE0055"/>
    <w:rsid w:val="00CE0B88"/>
    <w:rsid w:val="00CE12D2"/>
    <w:rsid w:val="00CE48EE"/>
    <w:rsid w:val="00CE4A2D"/>
    <w:rsid w:val="00CE4BAC"/>
    <w:rsid w:val="00CE556F"/>
    <w:rsid w:val="00CE5BFE"/>
    <w:rsid w:val="00CE63A4"/>
    <w:rsid w:val="00CE7291"/>
    <w:rsid w:val="00CE76D3"/>
    <w:rsid w:val="00CE7F6E"/>
    <w:rsid w:val="00CF133A"/>
    <w:rsid w:val="00CF1887"/>
    <w:rsid w:val="00CF1D3D"/>
    <w:rsid w:val="00CF2996"/>
    <w:rsid w:val="00CF2CF5"/>
    <w:rsid w:val="00CF415C"/>
    <w:rsid w:val="00CF4AF4"/>
    <w:rsid w:val="00CF6773"/>
    <w:rsid w:val="00D0091C"/>
    <w:rsid w:val="00D01820"/>
    <w:rsid w:val="00D018B5"/>
    <w:rsid w:val="00D01B3C"/>
    <w:rsid w:val="00D02288"/>
    <w:rsid w:val="00D023EE"/>
    <w:rsid w:val="00D02960"/>
    <w:rsid w:val="00D03BC8"/>
    <w:rsid w:val="00D03DF1"/>
    <w:rsid w:val="00D0566D"/>
    <w:rsid w:val="00D061B7"/>
    <w:rsid w:val="00D067A9"/>
    <w:rsid w:val="00D0762D"/>
    <w:rsid w:val="00D07966"/>
    <w:rsid w:val="00D10BBF"/>
    <w:rsid w:val="00D10F23"/>
    <w:rsid w:val="00D110E1"/>
    <w:rsid w:val="00D11C55"/>
    <w:rsid w:val="00D11E31"/>
    <w:rsid w:val="00D128DF"/>
    <w:rsid w:val="00D13E79"/>
    <w:rsid w:val="00D1533D"/>
    <w:rsid w:val="00D17BB8"/>
    <w:rsid w:val="00D17F03"/>
    <w:rsid w:val="00D228F2"/>
    <w:rsid w:val="00D22989"/>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C43"/>
    <w:rsid w:val="00D27E4F"/>
    <w:rsid w:val="00D304C3"/>
    <w:rsid w:val="00D30B41"/>
    <w:rsid w:val="00D31273"/>
    <w:rsid w:val="00D319BE"/>
    <w:rsid w:val="00D32220"/>
    <w:rsid w:val="00D32347"/>
    <w:rsid w:val="00D34A10"/>
    <w:rsid w:val="00D3516C"/>
    <w:rsid w:val="00D35394"/>
    <w:rsid w:val="00D35A8B"/>
    <w:rsid w:val="00D3666E"/>
    <w:rsid w:val="00D36786"/>
    <w:rsid w:val="00D37087"/>
    <w:rsid w:val="00D4019B"/>
    <w:rsid w:val="00D402A7"/>
    <w:rsid w:val="00D407CD"/>
    <w:rsid w:val="00D407D5"/>
    <w:rsid w:val="00D40CA8"/>
    <w:rsid w:val="00D41367"/>
    <w:rsid w:val="00D41EDA"/>
    <w:rsid w:val="00D42B34"/>
    <w:rsid w:val="00D46236"/>
    <w:rsid w:val="00D464A4"/>
    <w:rsid w:val="00D471E7"/>
    <w:rsid w:val="00D47312"/>
    <w:rsid w:val="00D476DE"/>
    <w:rsid w:val="00D47F39"/>
    <w:rsid w:val="00D52703"/>
    <w:rsid w:val="00D52DF9"/>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3EF5"/>
    <w:rsid w:val="00D648B7"/>
    <w:rsid w:val="00D64F8F"/>
    <w:rsid w:val="00D664C8"/>
    <w:rsid w:val="00D66534"/>
    <w:rsid w:val="00D672C7"/>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4A2F"/>
    <w:rsid w:val="00D85C86"/>
    <w:rsid w:val="00D91B4B"/>
    <w:rsid w:val="00D92EA1"/>
    <w:rsid w:val="00D9491E"/>
    <w:rsid w:val="00D94D63"/>
    <w:rsid w:val="00D962E1"/>
    <w:rsid w:val="00D963E0"/>
    <w:rsid w:val="00D96414"/>
    <w:rsid w:val="00D96A6D"/>
    <w:rsid w:val="00D96BDF"/>
    <w:rsid w:val="00D97609"/>
    <w:rsid w:val="00D97A99"/>
    <w:rsid w:val="00D97F99"/>
    <w:rsid w:val="00DA0479"/>
    <w:rsid w:val="00DA0A8B"/>
    <w:rsid w:val="00DA0DEC"/>
    <w:rsid w:val="00DA1CFD"/>
    <w:rsid w:val="00DA2BED"/>
    <w:rsid w:val="00DA4E39"/>
    <w:rsid w:val="00DB0E1B"/>
    <w:rsid w:val="00DB0E3F"/>
    <w:rsid w:val="00DB1899"/>
    <w:rsid w:val="00DB5209"/>
    <w:rsid w:val="00DB527A"/>
    <w:rsid w:val="00DC0391"/>
    <w:rsid w:val="00DC0B11"/>
    <w:rsid w:val="00DC13AF"/>
    <w:rsid w:val="00DC1631"/>
    <w:rsid w:val="00DC1A7A"/>
    <w:rsid w:val="00DC2B5B"/>
    <w:rsid w:val="00DC2EC3"/>
    <w:rsid w:val="00DC3DCA"/>
    <w:rsid w:val="00DC4104"/>
    <w:rsid w:val="00DC4821"/>
    <w:rsid w:val="00DC571A"/>
    <w:rsid w:val="00DC6A66"/>
    <w:rsid w:val="00DC7E1C"/>
    <w:rsid w:val="00DD075B"/>
    <w:rsid w:val="00DD1E67"/>
    <w:rsid w:val="00DD1F30"/>
    <w:rsid w:val="00DD3560"/>
    <w:rsid w:val="00DD5381"/>
    <w:rsid w:val="00DD5948"/>
    <w:rsid w:val="00DD5FF8"/>
    <w:rsid w:val="00DD60E0"/>
    <w:rsid w:val="00DD6670"/>
    <w:rsid w:val="00DD6D95"/>
    <w:rsid w:val="00DD76AC"/>
    <w:rsid w:val="00DE09F9"/>
    <w:rsid w:val="00DE0E32"/>
    <w:rsid w:val="00DE15FE"/>
    <w:rsid w:val="00DE3DCE"/>
    <w:rsid w:val="00DE4CC2"/>
    <w:rsid w:val="00DE59C6"/>
    <w:rsid w:val="00DE629A"/>
    <w:rsid w:val="00DE73FC"/>
    <w:rsid w:val="00DE75AD"/>
    <w:rsid w:val="00DE7D54"/>
    <w:rsid w:val="00DF0A35"/>
    <w:rsid w:val="00DF1709"/>
    <w:rsid w:val="00DF1E36"/>
    <w:rsid w:val="00DF35B2"/>
    <w:rsid w:val="00DF473E"/>
    <w:rsid w:val="00DF559B"/>
    <w:rsid w:val="00DF5FED"/>
    <w:rsid w:val="00DF60DB"/>
    <w:rsid w:val="00DF6E69"/>
    <w:rsid w:val="00DF73B9"/>
    <w:rsid w:val="00DF7C3B"/>
    <w:rsid w:val="00DF7CAB"/>
    <w:rsid w:val="00DF7D6D"/>
    <w:rsid w:val="00E00751"/>
    <w:rsid w:val="00E016BB"/>
    <w:rsid w:val="00E01ED7"/>
    <w:rsid w:val="00E0216C"/>
    <w:rsid w:val="00E02756"/>
    <w:rsid w:val="00E02898"/>
    <w:rsid w:val="00E0351B"/>
    <w:rsid w:val="00E03568"/>
    <w:rsid w:val="00E04243"/>
    <w:rsid w:val="00E04769"/>
    <w:rsid w:val="00E05234"/>
    <w:rsid w:val="00E058F9"/>
    <w:rsid w:val="00E05C2E"/>
    <w:rsid w:val="00E06506"/>
    <w:rsid w:val="00E06BAF"/>
    <w:rsid w:val="00E0715A"/>
    <w:rsid w:val="00E073C5"/>
    <w:rsid w:val="00E0751E"/>
    <w:rsid w:val="00E07DBD"/>
    <w:rsid w:val="00E1063A"/>
    <w:rsid w:val="00E107F6"/>
    <w:rsid w:val="00E11790"/>
    <w:rsid w:val="00E125EB"/>
    <w:rsid w:val="00E12CFA"/>
    <w:rsid w:val="00E13159"/>
    <w:rsid w:val="00E13D16"/>
    <w:rsid w:val="00E14B7B"/>
    <w:rsid w:val="00E15590"/>
    <w:rsid w:val="00E15BF7"/>
    <w:rsid w:val="00E164D5"/>
    <w:rsid w:val="00E1659E"/>
    <w:rsid w:val="00E166D0"/>
    <w:rsid w:val="00E16C57"/>
    <w:rsid w:val="00E16CE9"/>
    <w:rsid w:val="00E1711E"/>
    <w:rsid w:val="00E1721E"/>
    <w:rsid w:val="00E17BC0"/>
    <w:rsid w:val="00E17ED0"/>
    <w:rsid w:val="00E20635"/>
    <w:rsid w:val="00E2143D"/>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BF0"/>
    <w:rsid w:val="00E3652B"/>
    <w:rsid w:val="00E36AF5"/>
    <w:rsid w:val="00E36D50"/>
    <w:rsid w:val="00E37E43"/>
    <w:rsid w:val="00E37F97"/>
    <w:rsid w:val="00E40BA4"/>
    <w:rsid w:val="00E40DE4"/>
    <w:rsid w:val="00E4114C"/>
    <w:rsid w:val="00E41F91"/>
    <w:rsid w:val="00E4208B"/>
    <w:rsid w:val="00E4327D"/>
    <w:rsid w:val="00E43968"/>
    <w:rsid w:val="00E43D8B"/>
    <w:rsid w:val="00E447A0"/>
    <w:rsid w:val="00E454AB"/>
    <w:rsid w:val="00E45EF9"/>
    <w:rsid w:val="00E47BBC"/>
    <w:rsid w:val="00E5000C"/>
    <w:rsid w:val="00E50020"/>
    <w:rsid w:val="00E51578"/>
    <w:rsid w:val="00E5280F"/>
    <w:rsid w:val="00E54211"/>
    <w:rsid w:val="00E549CC"/>
    <w:rsid w:val="00E54C35"/>
    <w:rsid w:val="00E5667D"/>
    <w:rsid w:val="00E57B4D"/>
    <w:rsid w:val="00E602F8"/>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763E0"/>
    <w:rsid w:val="00E76504"/>
    <w:rsid w:val="00E8016E"/>
    <w:rsid w:val="00E80804"/>
    <w:rsid w:val="00E8081F"/>
    <w:rsid w:val="00E80838"/>
    <w:rsid w:val="00E821F9"/>
    <w:rsid w:val="00E82326"/>
    <w:rsid w:val="00E829F4"/>
    <w:rsid w:val="00E82B8D"/>
    <w:rsid w:val="00E83013"/>
    <w:rsid w:val="00E83654"/>
    <w:rsid w:val="00E85ADC"/>
    <w:rsid w:val="00E85ED2"/>
    <w:rsid w:val="00E86764"/>
    <w:rsid w:val="00E86960"/>
    <w:rsid w:val="00E86A06"/>
    <w:rsid w:val="00E86F7A"/>
    <w:rsid w:val="00E90710"/>
    <w:rsid w:val="00E90DBA"/>
    <w:rsid w:val="00E90E19"/>
    <w:rsid w:val="00E91865"/>
    <w:rsid w:val="00E91DC9"/>
    <w:rsid w:val="00E938DF"/>
    <w:rsid w:val="00E93FC9"/>
    <w:rsid w:val="00E948D2"/>
    <w:rsid w:val="00E953C9"/>
    <w:rsid w:val="00E96509"/>
    <w:rsid w:val="00E97C13"/>
    <w:rsid w:val="00EA059C"/>
    <w:rsid w:val="00EA0E58"/>
    <w:rsid w:val="00EA12D4"/>
    <w:rsid w:val="00EA1330"/>
    <w:rsid w:val="00EA18B1"/>
    <w:rsid w:val="00EA1AB4"/>
    <w:rsid w:val="00EA24C6"/>
    <w:rsid w:val="00EA33F6"/>
    <w:rsid w:val="00EA7A43"/>
    <w:rsid w:val="00EA7A46"/>
    <w:rsid w:val="00EA7AAD"/>
    <w:rsid w:val="00EB0902"/>
    <w:rsid w:val="00EB2791"/>
    <w:rsid w:val="00EB3735"/>
    <w:rsid w:val="00EB386E"/>
    <w:rsid w:val="00EB4ACD"/>
    <w:rsid w:val="00EB605E"/>
    <w:rsid w:val="00EB7FC5"/>
    <w:rsid w:val="00EC0500"/>
    <w:rsid w:val="00EC1E9D"/>
    <w:rsid w:val="00EC23B6"/>
    <w:rsid w:val="00EC2560"/>
    <w:rsid w:val="00EC267B"/>
    <w:rsid w:val="00EC2E55"/>
    <w:rsid w:val="00EC3FCC"/>
    <w:rsid w:val="00EC4D07"/>
    <w:rsid w:val="00EC57BB"/>
    <w:rsid w:val="00EC5E5F"/>
    <w:rsid w:val="00EC71BA"/>
    <w:rsid w:val="00ED0C3F"/>
    <w:rsid w:val="00ED17E1"/>
    <w:rsid w:val="00ED1885"/>
    <w:rsid w:val="00ED2C92"/>
    <w:rsid w:val="00ED2DF5"/>
    <w:rsid w:val="00ED32E8"/>
    <w:rsid w:val="00ED40B4"/>
    <w:rsid w:val="00ED66CF"/>
    <w:rsid w:val="00ED70A9"/>
    <w:rsid w:val="00ED71AE"/>
    <w:rsid w:val="00ED7703"/>
    <w:rsid w:val="00ED7D0D"/>
    <w:rsid w:val="00ED7EB7"/>
    <w:rsid w:val="00ED7FF0"/>
    <w:rsid w:val="00EE07AC"/>
    <w:rsid w:val="00EE1490"/>
    <w:rsid w:val="00EE186C"/>
    <w:rsid w:val="00EE1DCE"/>
    <w:rsid w:val="00EE2941"/>
    <w:rsid w:val="00EE2B3E"/>
    <w:rsid w:val="00EE2B7E"/>
    <w:rsid w:val="00EE2BAA"/>
    <w:rsid w:val="00EE2FFF"/>
    <w:rsid w:val="00EE3840"/>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2E7"/>
    <w:rsid w:val="00EF4422"/>
    <w:rsid w:val="00EF471C"/>
    <w:rsid w:val="00EF4AC5"/>
    <w:rsid w:val="00EF63F2"/>
    <w:rsid w:val="00EF666E"/>
    <w:rsid w:val="00EF718E"/>
    <w:rsid w:val="00F0059E"/>
    <w:rsid w:val="00F0154C"/>
    <w:rsid w:val="00F02219"/>
    <w:rsid w:val="00F02D39"/>
    <w:rsid w:val="00F02FFD"/>
    <w:rsid w:val="00F0316E"/>
    <w:rsid w:val="00F03F04"/>
    <w:rsid w:val="00F04C2C"/>
    <w:rsid w:val="00F04F8A"/>
    <w:rsid w:val="00F0607B"/>
    <w:rsid w:val="00F0626A"/>
    <w:rsid w:val="00F063E6"/>
    <w:rsid w:val="00F066DB"/>
    <w:rsid w:val="00F06911"/>
    <w:rsid w:val="00F06B33"/>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745"/>
    <w:rsid w:val="00F177B8"/>
    <w:rsid w:val="00F17A0E"/>
    <w:rsid w:val="00F200E4"/>
    <w:rsid w:val="00F2074B"/>
    <w:rsid w:val="00F21207"/>
    <w:rsid w:val="00F219DC"/>
    <w:rsid w:val="00F21BA8"/>
    <w:rsid w:val="00F22E75"/>
    <w:rsid w:val="00F232E4"/>
    <w:rsid w:val="00F237BA"/>
    <w:rsid w:val="00F239E0"/>
    <w:rsid w:val="00F23A96"/>
    <w:rsid w:val="00F23C4A"/>
    <w:rsid w:val="00F25DAD"/>
    <w:rsid w:val="00F25E40"/>
    <w:rsid w:val="00F26535"/>
    <w:rsid w:val="00F2774D"/>
    <w:rsid w:val="00F27D68"/>
    <w:rsid w:val="00F31345"/>
    <w:rsid w:val="00F32800"/>
    <w:rsid w:val="00F33FA5"/>
    <w:rsid w:val="00F34867"/>
    <w:rsid w:val="00F34F98"/>
    <w:rsid w:val="00F35B0D"/>
    <w:rsid w:val="00F37351"/>
    <w:rsid w:val="00F37DD7"/>
    <w:rsid w:val="00F41C69"/>
    <w:rsid w:val="00F41EF4"/>
    <w:rsid w:val="00F42CAA"/>
    <w:rsid w:val="00F4426A"/>
    <w:rsid w:val="00F44372"/>
    <w:rsid w:val="00F443F7"/>
    <w:rsid w:val="00F44675"/>
    <w:rsid w:val="00F446CB"/>
    <w:rsid w:val="00F448E2"/>
    <w:rsid w:val="00F45524"/>
    <w:rsid w:val="00F457B1"/>
    <w:rsid w:val="00F458CD"/>
    <w:rsid w:val="00F45C5E"/>
    <w:rsid w:val="00F46A5E"/>
    <w:rsid w:val="00F4724B"/>
    <w:rsid w:val="00F47414"/>
    <w:rsid w:val="00F47A4E"/>
    <w:rsid w:val="00F47F98"/>
    <w:rsid w:val="00F504B5"/>
    <w:rsid w:val="00F509C7"/>
    <w:rsid w:val="00F51E76"/>
    <w:rsid w:val="00F51EBD"/>
    <w:rsid w:val="00F5315E"/>
    <w:rsid w:val="00F53737"/>
    <w:rsid w:val="00F5377E"/>
    <w:rsid w:val="00F538B7"/>
    <w:rsid w:val="00F54B44"/>
    <w:rsid w:val="00F54F3F"/>
    <w:rsid w:val="00F550A7"/>
    <w:rsid w:val="00F5530A"/>
    <w:rsid w:val="00F5617E"/>
    <w:rsid w:val="00F563C3"/>
    <w:rsid w:val="00F577E2"/>
    <w:rsid w:val="00F57AF4"/>
    <w:rsid w:val="00F57D30"/>
    <w:rsid w:val="00F6091E"/>
    <w:rsid w:val="00F614C5"/>
    <w:rsid w:val="00F61FA5"/>
    <w:rsid w:val="00F6202F"/>
    <w:rsid w:val="00F6380F"/>
    <w:rsid w:val="00F63B5B"/>
    <w:rsid w:val="00F63D3C"/>
    <w:rsid w:val="00F644A3"/>
    <w:rsid w:val="00F656CF"/>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266C"/>
    <w:rsid w:val="00F72AE0"/>
    <w:rsid w:val="00F73058"/>
    <w:rsid w:val="00F73C7A"/>
    <w:rsid w:val="00F7589A"/>
    <w:rsid w:val="00F75D7A"/>
    <w:rsid w:val="00F765F8"/>
    <w:rsid w:val="00F7661C"/>
    <w:rsid w:val="00F76966"/>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91E"/>
    <w:rsid w:val="00F92B12"/>
    <w:rsid w:val="00F933F4"/>
    <w:rsid w:val="00F936E5"/>
    <w:rsid w:val="00F94520"/>
    <w:rsid w:val="00F94A87"/>
    <w:rsid w:val="00F95AB1"/>
    <w:rsid w:val="00F95BDC"/>
    <w:rsid w:val="00F961C0"/>
    <w:rsid w:val="00F9673D"/>
    <w:rsid w:val="00F96804"/>
    <w:rsid w:val="00F97BFB"/>
    <w:rsid w:val="00F97EB0"/>
    <w:rsid w:val="00FA0D5A"/>
    <w:rsid w:val="00FA0ED5"/>
    <w:rsid w:val="00FA114B"/>
    <w:rsid w:val="00FA18F6"/>
    <w:rsid w:val="00FA243A"/>
    <w:rsid w:val="00FA28BC"/>
    <w:rsid w:val="00FA421B"/>
    <w:rsid w:val="00FA4F27"/>
    <w:rsid w:val="00FA5417"/>
    <w:rsid w:val="00FA5C42"/>
    <w:rsid w:val="00FA61BC"/>
    <w:rsid w:val="00FA7B71"/>
    <w:rsid w:val="00FB0ACF"/>
    <w:rsid w:val="00FB0C9B"/>
    <w:rsid w:val="00FB1125"/>
    <w:rsid w:val="00FB1626"/>
    <w:rsid w:val="00FB1C11"/>
    <w:rsid w:val="00FB2441"/>
    <w:rsid w:val="00FB2D70"/>
    <w:rsid w:val="00FB3021"/>
    <w:rsid w:val="00FB32A1"/>
    <w:rsid w:val="00FB3865"/>
    <w:rsid w:val="00FB3F4C"/>
    <w:rsid w:val="00FB4319"/>
    <w:rsid w:val="00FB4A90"/>
    <w:rsid w:val="00FB4B57"/>
    <w:rsid w:val="00FB5918"/>
    <w:rsid w:val="00FB5CBF"/>
    <w:rsid w:val="00FB6DE4"/>
    <w:rsid w:val="00FB7D95"/>
    <w:rsid w:val="00FC02BE"/>
    <w:rsid w:val="00FC07A5"/>
    <w:rsid w:val="00FC12FF"/>
    <w:rsid w:val="00FC1662"/>
    <w:rsid w:val="00FC1757"/>
    <w:rsid w:val="00FC1B83"/>
    <w:rsid w:val="00FC33F4"/>
    <w:rsid w:val="00FC41F7"/>
    <w:rsid w:val="00FC46A7"/>
    <w:rsid w:val="00FC4BC2"/>
    <w:rsid w:val="00FC50B1"/>
    <w:rsid w:val="00FC5FDD"/>
    <w:rsid w:val="00FC65A8"/>
    <w:rsid w:val="00FC70EA"/>
    <w:rsid w:val="00FC763D"/>
    <w:rsid w:val="00FD0127"/>
    <w:rsid w:val="00FD029B"/>
    <w:rsid w:val="00FD0862"/>
    <w:rsid w:val="00FD46F1"/>
    <w:rsid w:val="00FD5C44"/>
    <w:rsid w:val="00FD6265"/>
    <w:rsid w:val="00FD78C0"/>
    <w:rsid w:val="00FD7F0C"/>
    <w:rsid w:val="00FE05AA"/>
    <w:rsid w:val="00FE067A"/>
    <w:rsid w:val="00FE0E3B"/>
    <w:rsid w:val="00FE0FFF"/>
    <w:rsid w:val="00FE10DC"/>
    <w:rsid w:val="00FE1594"/>
    <w:rsid w:val="00FE1AFA"/>
    <w:rsid w:val="00FE1E22"/>
    <w:rsid w:val="00FE1FB2"/>
    <w:rsid w:val="00FE2219"/>
    <w:rsid w:val="00FE3A86"/>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5260"/>
    <w:rsid w:val="00FF5775"/>
    <w:rsid w:val="00FF6838"/>
    <w:rsid w:val="00FF7458"/>
    <w:rsid w:val="00FF770A"/>
    <w:rsid w:val="00FF783D"/>
    <w:rsid w:val="75532B19"/>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73BD49-D511-41A0-9EAF-50EE24F41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rFonts w:ascii="Calibri" w:eastAsiaTheme="minorEastAsia" w:hAnsi="Calibri"/>
      <w:sz w:val="22"/>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Style 21,Char Char,Head2A,2,UNDERRUBRIK 1-2,Heading 2 Char,H2 Char,h2 Char"/>
    <w:basedOn w:val="1"/>
    <w:next w:val="a0"/>
    <w:link w:val="21"/>
    <w:qFormat/>
    <w:pPr>
      <w:pBdr>
        <w:top w:val="none" w:sz="0" w:space="0" w:color="auto"/>
      </w:pBdr>
      <w:spacing w:before="180"/>
      <w:outlineLvl w:val="1"/>
    </w:pPr>
    <w:rPr>
      <w:sz w:val="32"/>
    </w:rPr>
  </w:style>
  <w:style w:type="paragraph" w:styleId="3">
    <w:name w:val="heading 3"/>
    <w:basedOn w:val="20"/>
    <w:next w:val="a0"/>
    <w:link w:val="30"/>
    <w:pPr>
      <w:spacing w:before="120"/>
      <w:outlineLvl w:val="2"/>
    </w:pPr>
    <w:rPr>
      <w:sz w:val="28"/>
    </w:rPr>
  </w:style>
  <w:style w:type="paragraph" w:styleId="4">
    <w:name w:val="heading 4"/>
    <w:basedOn w:val="3"/>
    <w:next w:val="a0"/>
    <w:pPr>
      <w:ind w:left="1418" w:hanging="1418"/>
      <w:outlineLvl w:val="3"/>
    </w:pPr>
    <w:rPr>
      <w:sz w:val="24"/>
    </w:rPr>
  </w:style>
  <w:style w:type="paragraph" w:styleId="5">
    <w:name w:val="heading 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qFormat/>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link w:val="a5"/>
    <w:uiPriority w:val="35"/>
    <w:qFormat/>
    <w:pPr>
      <w:overflowPunct w:val="0"/>
      <w:autoSpaceDE w:val="0"/>
      <w:autoSpaceDN w:val="0"/>
      <w:adjustRightInd w:val="0"/>
      <w:spacing w:before="120" w:after="120"/>
      <w:textAlignment w:val="baseline"/>
    </w:pPr>
  </w:style>
  <w:style w:type="paragraph" w:styleId="a6">
    <w:name w:val="Document Map"/>
    <w:basedOn w:val="a0"/>
    <w:link w:val="a7"/>
    <w:pPr>
      <w:spacing w:after="0"/>
    </w:pPr>
    <w:rPr>
      <w:sz w:val="24"/>
      <w:szCs w:val="24"/>
    </w:rPr>
  </w:style>
  <w:style w:type="paragraph" w:styleId="a8">
    <w:name w:val="annotation text"/>
    <w:basedOn w:val="a0"/>
    <w:link w:val="a9"/>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Date"/>
    <w:basedOn w:val="a0"/>
    <w:next w:val="a0"/>
    <w:link w:val="ad"/>
    <w:semiHidden/>
    <w:unhideWhenUsed/>
    <w:qFormat/>
    <w:pPr>
      <w:ind w:leftChars="2500" w:left="100"/>
    </w:pPr>
  </w:style>
  <w:style w:type="paragraph" w:styleId="ae">
    <w:name w:val="Balloon Text"/>
    <w:basedOn w:val="a0"/>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3">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paragraph" w:styleId="af4">
    <w:name w:val="Normal (Web)"/>
    <w:basedOn w:val="a0"/>
    <w:uiPriority w:val="99"/>
    <w:unhideWhenUsed/>
    <w:qFormat/>
    <w:pPr>
      <w:spacing w:before="100" w:beforeAutospacing="1" w:after="100" w:afterAutospacing="1"/>
    </w:pPr>
    <w:rPr>
      <w:rFonts w:eastAsia="Calibri"/>
      <w:sz w:val="24"/>
      <w:szCs w:val="24"/>
      <w:lang w:eastAsia="en-GB"/>
    </w:rPr>
  </w:style>
  <w:style w:type="paragraph" w:styleId="af5">
    <w:name w:val="annotation subject"/>
    <w:basedOn w:val="a8"/>
    <w:next w:val="a8"/>
    <w:link w:val="af6"/>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basedOn w:val="a1"/>
    <w:qFormat/>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2">
    <w:name w:val="页眉 字符"/>
    <w:link w:val="af1"/>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7">
    <w:name w:val="文档结构图 字符"/>
    <w:basedOn w:val="a1"/>
    <w:link w:val="a6"/>
    <w:qFormat/>
    <w:rPr>
      <w:sz w:val="24"/>
      <w:szCs w:val="24"/>
      <w:lang w:eastAsia="en-US"/>
    </w:rPr>
  </w:style>
  <w:style w:type="character" w:customStyle="1" w:styleId="af">
    <w:name w:val="批注框文本 字符"/>
    <w:basedOn w:val="a1"/>
    <w:link w:val="ae"/>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9">
    <w:name w:val="批注文字 字符"/>
    <w:basedOn w:val="a1"/>
    <w:link w:val="a8"/>
    <w:qFormat/>
    <w:rPr>
      <w:lang w:eastAsia="en-US"/>
    </w:rPr>
  </w:style>
  <w:style w:type="character" w:customStyle="1" w:styleId="af6">
    <w:name w:val="批注主题 字符"/>
    <w:basedOn w:val="a9"/>
    <w:link w:val="af5"/>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b">
    <w:name w:val="List Paragraph"/>
    <w:basedOn w:val="a0"/>
    <w:link w:val="afc"/>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c">
    <w:name w:val="列出段落 字符"/>
    <w:link w:val="afb"/>
    <w:uiPriority w:val="99"/>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eastAsiaTheme="minorHAnsi" w:cs="Calibri"/>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character" w:customStyle="1" w:styleId="30">
    <w:name w:val="标题 3 字符"/>
    <w:basedOn w:val="a1"/>
    <w:link w:val="3"/>
    <w:uiPriority w:val="9"/>
    <w:qFormat/>
    <w:rPr>
      <w:rFonts w:ascii="Arial" w:hAnsi="Arial"/>
      <w:sz w:val="28"/>
      <w:lang w:val="en-GB" w:eastAsia="en-US"/>
    </w:rPr>
  </w:style>
  <w:style w:type="character" w:customStyle="1" w:styleId="a5">
    <w:name w:val="题注 字符"/>
    <w:link w:val="a4"/>
    <w:qFormat/>
    <w:rPr>
      <w:rFonts w:eastAsia="宋体"/>
      <w:lang w:val="en-GB" w:eastAsia="en-US"/>
    </w:rPr>
  </w:style>
  <w:style w:type="character" w:customStyle="1" w:styleId="TFZchn">
    <w:name w:val="TF Zchn"/>
    <w:link w:val="TF"/>
    <w:qFormat/>
    <w:rPr>
      <w:rFonts w:ascii="Arial" w:eastAsia="宋体" w:hAnsi="Arial"/>
      <w:b/>
      <w:lang w:val="en-GB" w:eastAsia="en-US"/>
    </w:rPr>
  </w:style>
  <w:style w:type="character" w:customStyle="1" w:styleId="TALChar">
    <w:name w:val="TAL Char"/>
    <w:qFormat/>
    <w:rPr>
      <w:rFonts w:ascii="Arial" w:hAnsi="Arial"/>
      <w:sz w:val="18"/>
      <w:lang w:val="en-GB" w:eastAsia="en-US"/>
    </w:rPr>
  </w:style>
  <w:style w:type="character" w:customStyle="1" w:styleId="TAHCar">
    <w:name w:val="TAH Car"/>
    <w:link w:val="TAH"/>
    <w:qFormat/>
    <w:rPr>
      <w:rFonts w:ascii="Arial" w:eastAsia="宋体" w:hAnsi="Arial"/>
      <w:b/>
      <w:sz w:val="18"/>
      <w:lang w:val="en-GB" w:eastAsia="en-US"/>
    </w:rPr>
  </w:style>
  <w:style w:type="character" w:customStyle="1" w:styleId="high-light-bg4">
    <w:name w:val="high-light-bg4"/>
    <w:qFormat/>
  </w:style>
  <w:style w:type="character" w:customStyle="1" w:styleId="ad">
    <w:name w:val="日期 字符"/>
    <w:basedOn w:val="a1"/>
    <w:link w:val="ac"/>
    <w:semiHidden/>
    <w:qFormat/>
    <w:rPr>
      <w:rFonts w:eastAsia="宋体"/>
      <w:lang w:val="en-GB" w:eastAsia="en-US"/>
    </w:rPr>
  </w:style>
  <w:style w:type="character" w:customStyle="1" w:styleId="TAHChar">
    <w:name w:val="TAH Char"/>
    <w:qFormat/>
    <w:locked/>
    <w:rPr>
      <w:rFonts w:ascii="Arial" w:hAnsi="Arial"/>
      <w:b/>
      <w:sz w:val="18"/>
      <w:lang w:val="en-GB" w:eastAsia="en-US"/>
    </w:rPr>
  </w:style>
  <w:style w:type="character" w:customStyle="1" w:styleId="B1Char1">
    <w:name w:val="B1 Char1"/>
    <w:qFormat/>
  </w:style>
  <w:style w:type="character" w:customStyle="1" w:styleId="THChar">
    <w:name w:val="TH Char"/>
    <w:link w:val="TH"/>
    <w:qFormat/>
    <w:rPr>
      <w:rFonts w:ascii="Arial" w:eastAsia="宋体" w:hAnsi="Arial"/>
      <w:b/>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link w:val="1"/>
    <w:qFormat/>
    <w:rPr>
      <w:rFonts w:ascii="Arial" w:hAnsi="Arial"/>
      <w:sz w:val="36"/>
      <w:lang w:val="en-GB" w:eastAsia="en-US"/>
    </w:rPr>
  </w:style>
  <w:style w:type="character" w:styleId="afd">
    <w:name w:val="Placeholder Text"/>
    <w:basedOn w:val="a1"/>
    <w:uiPriority w:val="99"/>
    <w:semiHidden/>
    <w:qFormat/>
    <w:rPr>
      <w:color w:val="808080"/>
    </w:rPr>
  </w:style>
  <w:style w:type="character" w:customStyle="1" w:styleId="CharChar4">
    <w:name w:val="Char Char4"/>
    <w:qFormat/>
    <w:rPr>
      <w:rFonts w:ascii="Tahoma" w:hAnsi="Tahoma" w:cs="Tahoma"/>
      <w:color w:val="000000"/>
      <w:sz w:val="16"/>
      <w:szCs w:val="16"/>
      <w:lang w:val="en-GB" w:eastAsia="ja-JP"/>
    </w:rPr>
  </w:style>
  <w:style w:type="character" w:customStyle="1" w:styleId="PLChar">
    <w:name w:val="PL Char"/>
    <w:link w:val="PL"/>
    <w:qFormat/>
    <w:rPr>
      <w:rFonts w:ascii="Courier New" w:hAnsi="Courier New"/>
      <w:sz w:val="1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qFormat/>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b"/>
    <w:next w:val="a0"/>
    <w:link w:val="ObservationChar"/>
    <w:autoRedefine/>
    <w:qFormat/>
    <w:pPr>
      <w:numPr>
        <w:numId w:val="6"/>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qFormat/>
    <w:rPr>
      <w:rFonts w:eastAsia="Times New Roman"/>
      <w:b/>
      <w:sz w:val="22"/>
      <w:szCs w:val="18"/>
      <w:lang w:val="en-GB" w:eastAsia="en-US"/>
    </w:rPr>
  </w:style>
  <w:style w:type="character" w:customStyle="1" w:styleId="ProposalChar">
    <w:name w:val="Proposal Char"/>
    <w:basedOn w:val="a1"/>
    <w:link w:val="Proposal"/>
    <w:qFormat/>
    <w:rPr>
      <w:rFonts w:ascii="Arial" w:eastAsia="宋体" w:hAnsi="Arial"/>
      <w:b/>
      <w:bCs/>
      <w:lang w:val="en-GB"/>
    </w:rPr>
  </w:style>
  <w:style w:type="paragraph" w:customStyle="1" w:styleId="12">
    <w:name w:val="修订1"/>
    <w:hidden/>
    <w:uiPriority w:val="99"/>
    <w:semiHidden/>
    <w:qFormat/>
    <w:rPr>
      <w:rFonts w:ascii="Calibri" w:eastAsiaTheme="minorEastAsia" w:hAnsi="Calibri"/>
      <w:sz w:val="22"/>
      <w:lang w:val="en-GB" w:eastAsia="en-US"/>
    </w:rPr>
  </w:style>
  <w:style w:type="character" w:customStyle="1" w:styleId="21">
    <w:name w:val="标题 2 字符"/>
    <w:aliases w:val="H2 字符,h2 字符,DO NOT USE_h2 字符,h21 字符,Heading 2 3GPP 字符,Style 21 字符,Char Char 字符,Head2A 字符,2 字符,UNDERRUBRIK 1-2 字符,Heading 2 Char 字符,H2 Char 字符,h2 Char 字符"/>
    <w:link w:val="20"/>
    <w:qFormat/>
    <w:rPr>
      <w:rFonts w:ascii="Arial" w:hAnsi="Arial"/>
      <w:sz w:val="32"/>
      <w:lang w:val="en-GB" w:eastAsia="en-US"/>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32">
    <w:name w:val="网格型3"/>
    <w:basedOn w:val="a2"/>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red">
    <w:name w:val="Comments-red"/>
    <w:basedOn w:val="Comments"/>
    <w:qFormat/>
    <w:pPr>
      <w:overflowPunct w:val="0"/>
      <w:autoSpaceDE w:val="0"/>
      <w:autoSpaceDN w:val="0"/>
      <w:adjustRightInd w:val="0"/>
      <w:textAlignment w:val="baseline"/>
    </w:pPr>
    <w:rPr>
      <w:rFonts w:eastAsia="Times New Roman"/>
      <w:color w:val="FF0000"/>
      <w:szCs w:val="20"/>
      <w:lang w:eastAsia="ja-JP"/>
    </w:rPr>
  </w:style>
  <w:style w:type="table" w:customStyle="1" w:styleId="TableGrid2">
    <w:name w:val="TableGrid2"/>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bug-comment">
    <w:name w:val="Debug-comment"/>
    <w:basedOn w:val="a0"/>
    <w:qFormat/>
    <w:rsid w:val="000C1534"/>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olor w:val="00B0F0"/>
      <w:sz w:val="18"/>
      <w:lang w:eastAsia="ja-JP"/>
    </w:rPr>
  </w:style>
  <w:style w:type="table" w:customStyle="1" w:styleId="41">
    <w:name w:val="网格型4"/>
    <w:basedOn w:val="a2"/>
    <w:uiPriority w:val="39"/>
    <w:qFormat/>
    <w:rsid w:val="0035674F"/>
    <w:pPr>
      <w:pBdr>
        <w:top w:val="none" w:sz="0" w:space="0" w:color="000000"/>
        <w:left w:val="none" w:sz="0" w:space="0" w:color="000000"/>
        <w:bottom w:val="none" w:sz="0" w:space="0" w:color="000000"/>
        <w:right w:val="none" w:sz="0" w:space="0" w:color="000000"/>
        <w:between w:val="none" w:sz="0" w:space="0" w:color="000000"/>
      </w:pBdr>
    </w:pPr>
    <w:rPr>
      <w:rFonts w:eastAsia="宋体"/>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A8D4D177-BD31-4348-AC96-67A5459D0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87</TotalTime>
  <Pages>3</Pages>
  <Words>643</Words>
  <Characters>3670</Characters>
  <Application>Microsoft Office Word</Application>
  <DocSecurity>0</DocSecurity>
  <Lines>30</Lines>
  <Paragraphs>8</Paragraphs>
  <ScaleCrop>false</ScaleCrop>
  <Company>Nokia Siemens Networks</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China Telecom</cp:lastModifiedBy>
  <cp:revision>10</cp:revision>
  <cp:lastPrinted>2022-05-10T08:48:00Z</cp:lastPrinted>
  <dcterms:created xsi:type="dcterms:W3CDTF">2025-03-28T01:50:00Z</dcterms:created>
  <dcterms:modified xsi:type="dcterms:W3CDTF">2025-03-28T09:41:00Z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2052-12.1.0.19770</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y fmtid="{D5CDD505-2E9C-101B-9397-08002B2CF9AE}" pid="9" name="KSOTemplateDocerSaveRecord">
    <vt:lpwstr>eyJoZGlkIjoiNWY0Zjg5NWYyZWY2YWY0ODE1YWY0NDU0NGZkNzM2MzMiLCJ1c2VySWQiOiIyNzAwMTY2MDMifQ==</vt:lpwstr>
  </property>
  <property fmtid="{D5CDD505-2E9C-101B-9397-08002B2CF9AE}" pid="10" name="ICV">
    <vt:lpwstr>F5BBE4AD1C92455FA41F4CC394824059_12</vt:lpwstr>
  </property>
</Properties>
</file>